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11" w:rsidRPr="00341D39" w:rsidRDefault="00884B11" w:rsidP="00884B11">
      <w:pPr>
        <w:contextualSpacing/>
        <w:jc w:val="center"/>
        <w:rPr>
          <w:rFonts w:ascii="Arial" w:eastAsia="Calibri" w:hAnsi="Arial" w:cs="Arial"/>
          <w:sz w:val="20"/>
          <w:szCs w:val="20"/>
        </w:rPr>
      </w:pPr>
      <w:r w:rsidRPr="00341D39">
        <w:rPr>
          <w:rFonts w:ascii="Arial" w:hAnsi="Arial" w:cs="Arial"/>
          <w:b/>
          <w:sz w:val="20"/>
          <w:szCs w:val="20"/>
        </w:rPr>
        <w:t>TESİSAT TEKNOLOJİSİ VE İKLİMLENDİRME ALANI</w:t>
      </w:r>
    </w:p>
    <w:p w:rsidR="00884B11" w:rsidRDefault="00884B11" w:rsidP="00884B11">
      <w:pPr>
        <w:contextualSpacing/>
        <w:jc w:val="center"/>
        <w:rPr>
          <w:rFonts w:ascii="Arial" w:eastAsia="Calibri" w:hAnsi="Arial" w:cs="Arial"/>
          <w:sz w:val="20"/>
          <w:szCs w:val="20"/>
        </w:rPr>
      </w:pPr>
      <w:r w:rsidRPr="00341D39">
        <w:rPr>
          <w:rFonts w:ascii="Arial" w:eastAsia="Calibri" w:hAnsi="Arial" w:cs="Arial"/>
          <w:sz w:val="20"/>
          <w:szCs w:val="20"/>
        </w:rPr>
        <w:t>SU ARITMA SİSTEMLERİ DALI</w:t>
      </w:r>
    </w:p>
    <w:p w:rsidR="00884B11" w:rsidRDefault="00884B11" w:rsidP="00884B11">
      <w:pPr>
        <w:contextualSpacing/>
        <w:jc w:val="center"/>
        <w:rPr>
          <w:rFonts w:ascii="Arial" w:eastAsia="Calibri" w:hAnsi="Arial" w:cs="Arial"/>
          <w:sz w:val="20"/>
          <w:szCs w:val="20"/>
        </w:rPr>
      </w:pPr>
      <w:r>
        <w:rPr>
          <w:rFonts w:ascii="Arial" w:eastAsia="Calibri" w:hAnsi="Arial" w:cs="Arial"/>
          <w:sz w:val="20"/>
          <w:szCs w:val="20"/>
        </w:rPr>
        <w:t>USTALIK</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2"/>
        <w:gridCol w:w="1268"/>
        <w:gridCol w:w="4081"/>
        <w:gridCol w:w="705"/>
        <w:gridCol w:w="704"/>
        <w:gridCol w:w="705"/>
        <w:gridCol w:w="711"/>
      </w:tblGrid>
      <w:tr w:rsidR="00884B11" w:rsidRPr="00341D39" w:rsidTr="00884B11">
        <w:trPr>
          <w:trHeight w:val="609"/>
        </w:trPr>
        <w:tc>
          <w:tcPr>
            <w:tcW w:w="2450" w:type="dxa"/>
            <w:gridSpan w:val="2"/>
            <w:shd w:val="clear" w:color="000000" w:fill="D9D9D9"/>
            <w:vAlign w:val="center"/>
            <w:hideMark/>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DERS</w:t>
            </w:r>
          </w:p>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KATEGORİLERİ</w:t>
            </w:r>
          </w:p>
        </w:tc>
        <w:tc>
          <w:tcPr>
            <w:tcW w:w="4081" w:type="dxa"/>
            <w:shd w:val="clear" w:color="000000" w:fill="D9D9D9"/>
            <w:vAlign w:val="center"/>
            <w:hideMark/>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DERSLER</w:t>
            </w:r>
          </w:p>
        </w:tc>
        <w:tc>
          <w:tcPr>
            <w:tcW w:w="705" w:type="dxa"/>
            <w:shd w:val="clear" w:color="000000" w:fill="D9D9D9"/>
            <w:vAlign w:val="center"/>
            <w:hideMark/>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9. SINIF</w:t>
            </w:r>
          </w:p>
        </w:tc>
        <w:tc>
          <w:tcPr>
            <w:tcW w:w="704" w:type="dxa"/>
            <w:shd w:val="clear" w:color="000000" w:fill="D9D9D9"/>
            <w:vAlign w:val="center"/>
            <w:hideMark/>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10. SINIF</w:t>
            </w:r>
          </w:p>
        </w:tc>
        <w:tc>
          <w:tcPr>
            <w:tcW w:w="705" w:type="dxa"/>
            <w:shd w:val="clear" w:color="000000" w:fill="D9D9D9"/>
            <w:vAlign w:val="center"/>
            <w:hideMark/>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11. SINIF</w:t>
            </w:r>
          </w:p>
        </w:tc>
        <w:tc>
          <w:tcPr>
            <w:tcW w:w="711" w:type="dxa"/>
            <w:shd w:val="clear" w:color="000000" w:fill="D9D9D9"/>
            <w:vAlign w:val="center"/>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12. SINIF</w:t>
            </w:r>
          </w:p>
        </w:tc>
      </w:tr>
      <w:tr w:rsidR="00884B11" w:rsidRPr="00341D39" w:rsidTr="00884B11">
        <w:trPr>
          <w:trHeight w:val="431"/>
        </w:trPr>
        <w:tc>
          <w:tcPr>
            <w:tcW w:w="1182" w:type="dxa"/>
            <w:vMerge w:val="restart"/>
            <w:shd w:val="clear" w:color="auto" w:fill="auto"/>
            <w:vAlign w:val="center"/>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ALAN/DAL DERSLERİ</w:t>
            </w:r>
          </w:p>
        </w:tc>
        <w:tc>
          <w:tcPr>
            <w:tcW w:w="1268" w:type="dxa"/>
            <w:vMerge w:val="restart"/>
            <w:shd w:val="clear" w:color="auto" w:fill="D9D9D9" w:themeFill="background1" w:themeFillShade="D9"/>
            <w:vAlign w:val="center"/>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ALAN ORTAK DERSLERİ</w:t>
            </w:r>
          </w:p>
        </w:tc>
        <w:tc>
          <w:tcPr>
            <w:tcW w:w="4081" w:type="dxa"/>
            <w:shd w:val="clear" w:color="auto" w:fill="D9D9D9" w:themeFill="background1" w:themeFillShade="D9"/>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TESİSAT TEKNOLOJİSİNE GİRİŞ</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2</w:t>
            </w:r>
          </w:p>
        </w:tc>
        <w:tc>
          <w:tcPr>
            <w:tcW w:w="704"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shd w:val="clear" w:color="auto" w:fill="D9D9D9" w:themeFill="background1" w:themeFillShade="D9"/>
            <w:vAlign w:val="center"/>
          </w:tcPr>
          <w:p w:rsidR="00884B11" w:rsidRPr="00341D39" w:rsidRDefault="00884B11" w:rsidP="00C54546">
            <w:pPr>
              <w:jc w:val="center"/>
              <w:rPr>
                <w:rFonts w:ascii="Arial" w:hAnsi="Arial" w:cs="Arial"/>
                <w:b/>
                <w:bCs/>
                <w:sz w:val="20"/>
                <w:szCs w:val="20"/>
              </w:rPr>
            </w:pPr>
          </w:p>
        </w:tc>
        <w:tc>
          <w:tcPr>
            <w:tcW w:w="4081" w:type="dxa"/>
            <w:shd w:val="clear" w:color="auto" w:fill="D9D9D9" w:themeFill="background1" w:themeFillShade="D9"/>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TESİSAT</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shd w:val="clear" w:color="auto" w:fill="D9D9D9" w:themeFill="background1" w:themeFillShade="D9"/>
            <w:vAlign w:val="center"/>
          </w:tcPr>
          <w:p w:rsidR="00884B11" w:rsidRPr="00341D39" w:rsidRDefault="00884B11" w:rsidP="00C54546">
            <w:pPr>
              <w:jc w:val="center"/>
              <w:rPr>
                <w:rFonts w:ascii="Arial" w:hAnsi="Arial" w:cs="Arial"/>
                <w:b/>
                <w:bCs/>
                <w:sz w:val="20"/>
                <w:szCs w:val="20"/>
              </w:rPr>
            </w:pPr>
          </w:p>
        </w:tc>
        <w:tc>
          <w:tcPr>
            <w:tcW w:w="4081" w:type="dxa"/>
            <w:shd w:val="clear" w:color="auto" w:fill="D9D9D9" w:themeFill="background1" w:themeFillShade="D9"/>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BORU KAYNAKÇILIĞI</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shd w:val="clear" w:color="auto" w:fill="D9D9D9" w:themeFill="background1" w:themeFillShade="D9"/>
            <w:vAlign w:val="center"/>
          </w:tcPr>
          <w:p w:rsidR="00884B11" w:rsidRPr="00341D39" w:rsidRDefault="00884B11" w:rsidP="00C54546">
            <w:pPr>
              <w:jc w:val="center"/>
              <w:rPr>
                <w:rFonts w:ascii="Arial" w:hAnsi="Arial" w:cs="Arial"/>
                <w:b/>
                <w:bCs/>
                <w:sz w:val="20"/>
                <w:szCs w:val="20"/>
              </w:rPr>
            </w:pPr>
          </w:p>
        </w:tc>
        <w:tc>
          <w:tcPr>
            <w:tcW w:w="4081" w:type="dxa"/>
            <w:shd w:val="clear" w:color="auto" w:fill="D9D9D9" w:themeFill="background1" w:themeFillShade="D9"/>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TESİSAT TEKNİK RESMİ</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shd w:val="clear" w:color="auto" w:fill="D9D9D9" w:themeFill="background1" w:themeFillShade="D9"/>
            <w:vAlign w:val="center"/>
          </w:tcPr>
          <w:p w:rsidR="00884B11" w:rsidRPr="00341D39" w:rsidRDefault="00884B11" w:rsidP="00C54546">
            <w:pPr>
              <w:jc w:val="center"/>
              <w:rPr>
                <w:rFonts w:ascii="Arial" w:hAnsi="Arial" w:cs="Arial"/>
                <w:b/>
                <w:bCs/>
                <w:sz w:val="20"/>
                <w:szCs w:val="20"/>
              </w:rPr>
            </w:pPr>
          </w:p>
        </w:tc>
        <w:tc>
          <w:tcPr>
            <w:tcW w:w="4081" w:type="dxa"/>
            <w:shd w:val="clear" w:color="auto" w:fill="D9D9D9" w:themeFill="background1" w:themeFillShade="D9"/>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TESİSAT ELEKTRİĞİ</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1</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shd w:val="clear" w:color="auto" w:fill="D9D9D9" w:themeFill="background1" w:themeFillShade="D9"/>
            <w:vAlign w:val="center"/>
          </w:tcPr>
          <w:p w:rsidR="00884B11" w:rsidRPr="00341D39" w:rsidRDefault="00884B11" w:rsidP="00C54546">
            <w:pPr>
              <w:jc w:val="center"/>
              <w:rPr>
                <w:rFonts w:ascii="Arial" w:hAnsi="Arial" w:cs="Arial"/>
                <w:b/>
                <w:bCs/>
                <w:sz w:val="20"/>
                <w:szCs w:val="20"/>
              </w:rPr>
            </w:pPr>
          </w:p>
        </w:tc>
        <w:tc>
          <w:tcPr>
            <w:tcW w:w="4081" w:type="dxa"/>
            <w:shd w:val="clear" w:color="auto" w:fill="D9D9D9" w:themeFill="background1" w:themeFillShade="D9"/>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AHİLİK KÜLTÜRÜ VE GİRİŞİMCİLİK</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5"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11" w:type="dxa"/>
            <w:shd w:val="clear" w:color="auto" w:fill="D9D9D9" w:themeFill="background1" w:themeFillShade="D9"/>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1</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val="restart"/>
            <w:shd w:val="clear" w:color="auto" w:fill="auto"/>
            <w:vAlign w:val="center"/>
          </w:tcPr>
          <w:p w:rsidR="00884B11" w:rsidRPr="00341D39" w:rsidRDefault="00884B11" w:rsidP="00C54546">
            <w:pPr>
              <w:jc w:val="center"/>
              <w:rPr>
                <w:rFonts w:ascii="Arial" w:hAnsi="Arial" w:cs="Arial"/>
                <w:b/>
                <w:bCs/>
                <w:sz w:val="20"/>
                <w:szCs w:val="20"/>
              </w:rPr>
            </w:pPr>
            <w:r w:rsidRPr="00341D39">
              <w:rPr>
                <w:rFonts w:ascii="Arial" w:hAnsi="Arial" w:cs="Arial"/>
                <w:b/>
                <w:bCs/>
                <w:sz w:val="20"/>
                <w:szCs w:val="20"/>
              </w:rPr>
              <w:t>DAL DERSLERİ</w:t>
            </w:r>
          </w:p>
        </w:tc>
        <w:tc>
          <w:tcPr>
            <w:tcW w:w="4081" w:type="dxa"/>
            <w:shd w:val="clear" w:color="auto" w:fill="auto"/>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SU ARITMA VE ATIK SU</w:t>
            </w:r>
          </w:p>
        </w:tc>
        <w:tc>
          <w:tcPr>
            <w:tcW w:w="705"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3</w:t>
            </w:r>
          </w:p>
        </w:tc>
        <w:tc>
          <w:tcPr>
            <w:tcW w:w="711" w:type="dxa"/>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4081" w:type="dxa"/>
            <w:shd w:val="clear" w:color="auto" w:fill="auto"/>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SIHHİ TESİSAT</w:t>
            </w:r>
          </w:p>
        </w:tc>
        <w:tc>
          <w:tcPr>
            <w:tcW w:w="705"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4</w:t>
            </w:r>
          </w:p>
        </w:tc>
        <w:tc>
          <w:tcPr>
            <w:tcW w:w="711" w:type="dxa"/>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4081" w:type="dxa"/>
            <w:shd w:val="clear" w:color="auto" w:fill="auto"/>
            <w:vAlign w:val="center"/>
          </w:tcPr>
          <w:p w:rsidR="00884B11" w:rsidRPr="00341D39" w:rsidRDefault="00884B11" w:rsidP="00C54546">
            <w:pPr>
              <w:rPr>
                <w:rFonts w:ascii="Arial" w:hAnsi="Arial" w:cs="Arial"/>
                <w:sz w:val="20"/>
                <w:szCs w:val="20"/>
              </w:rPr>
            </w:pPr>
            <w:r w:rsidRPr="00341D39">
              <w:rPr>
                <w:rFonts w:ascii="Arial" w:hAnsi="Arial" w:cs="Arial"/>
                <w:sz w:val="20"/>
                <w:szCs w:val="20"/>
              </w:rPr>
              <w:t>VANALAR VE POMPALAR</w:t>
            </w:r>
          </w:p>
        </w:tc>
        <w:tc>
          <w:tcPr>
            <w:tcW w:w="705"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11" w:type="dxa"/>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4</w:t>
            </w:r>
          </w:p>
        </w:tc>
      </w:tr>
      <w:tr w:rsidR="00884B11" w:rsidRPr="00341D39" w:rsidTr="00884B11">
        <w:trPr>
          <w:trHeight w:val="431"/>
        </w:trPr>
        <w:tc>
          <w:tcPr>
            <w:tcW w:w="1182"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1268" w:type="dxa"/>
            <w:vMerge/>
            <w:shd w:val="clear" w:color="auto" w:fill="auto"/>
            <w:vAlign w:val="center"/>
          </w:tcPr>
          <w:p w:rsidR="00884B11" w:rsidRPr="00341D39" w:rsidRDefault="00884B11" w:rsidP="00C54546">
            <w:pPr>
              <w:jc w:val="center"/>
              <w:rPr>
                <w:rFonts w:ascii="Arial" w:hAnsi="Arial" w:cs="Arial"/>
                <w:b/>
                <w:bCs/>
                <w:sz w:val="20"/>
                <w:szCs w:val="20"/>
              </w:rPr>
            </w:pPr>
          </w:p>
        </w:tc>
        <w:tc>
          <w:tcPr>
            <w:tcW w:w="4081" w:type="dxa"/>
            <w:shd w:val="clear" w:color="auto" w:fill="auto"/>
            <w:vAlign w:val="center"/>
          </w:tcPr>
          <w:p w:rsidR="00884B11" w:rsidRPr="00341D39" w:rsidRDefault="00884B11" w:rsidP="00C54546">
            <w:pPr>
              <w:jc w:val="both"/>
              <w:rPr>
                <w:rFonts w:ascii="Arial" w:hAnsi="Arial" w:cs="Arial"/>
                <w:sz w:val="20"/>
                <w:szCs w:val="20"/>
              </w:rPr>
            </w:pPr>
            <w:r w:rsidRPr="00341D39">
              <w:rPr>
                <w:rFonts w:ascii="Arial" w:hAnsi="Arial" w:cs="Arial"/>
                <w:sz w:val="20"/>
                <w:szCs w:val="20"/>
              </w:rPr>
              <w:t>BİLGİSAYAR DESTEKLİ TESİSAT MESLEK RESMİ</w:t>
            </w:r>
          </w:p>
        </w:tc>
        <w:tc>
          <w:tcPr>
            <w:tcW w:w="705"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4"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05" w:type="dxa"/>
            <w:shd w:val="clear" w:color="auto" w:fill="auto"/>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w:t>
            </w:r>
          </w:p>
        </w:tc>
        <w:tc>
          <w:tcPr>
            <w:tcW w:w="711" w:type="dxa"/>
            <w:vAlign w:val="center"/>
          </w:tcPr>
          <w:p w:rsidR="00884B11" w:rsidRPr="00341D39" w:rsidRDefault="00884B11" w:rsidP="00C54546">
            <w:pPr>
              <w:jc w:val="center"/>
              <w:rPr>
                <w:rFonts w:ascii="Arial" w:hAnsi="Arial" w:cs="Arial"/>
                <w:sz w:val="20"/>
                <w:szCs w:val="20"/>
              </w:rPr>
            </w:pPr>
            <w:r w:rsidRPr="00341D39">
              <w:rPr>
                <w:rFonts w:ascii="Arial" w:hAnsi="Arial" w:cs="Arial"/>
                <w:sz w:val="20"/>
                <w:szCs w:val="20"/>
              </w:rPr>
              <w:t>3</w:t>
            </w:r>
          </w:p>
        </w:tc>
      </w:tr>
    </w:tbl>
    <w:p w:rsidR="00884B11" w:rsidRPr="00341D39" w:rsidRDefault="00884B11" w:rsidP="00884B11">
      <w:pPr>
        <w:contextualSpacing/>
        <w:jc w:val="center"/>
        <w:rPr>
          <w:rFonts w:ascii="Arial" w:eastAsia="Calibri" w:hAnsi="Arial" w:cs="Arial"/>
          <w:sz w:val="20"/>
          <w:szCs w:val="20"/>
        </w:rPr>
      </w:pPr>
    </w:p>
    <w:p w:rsidR="00884B11" w:rsidRPr="00EB319B" w:rsidRDefault="00884B11" w:rsidP="00884B11">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884B11" w:rsidRPr="00EB319B" w:rsidRDefault="00884B11" w:rsidP="00884B11">
      <w:pPr>
        <w:shd w:val="clear" w:color="auto" w:fill="FFFFFF"/>
        <w:spacing w:line="360" w:lineRule="auto"/>
        <w:ind w:firstLine="708"/>
        <w:jc w:val="both"/>
        <w:rPr>
          <w:rFonts w:eastAsia="Times New Roman" w:cstheme="minorHAnsi"/>
          <w:color w:val="000000"/>
          <w:lang w:eastAsia="tr-TR"/>
        </w:rPr>
      </w:pPr>
      <w:r w:rsidRPr="00EB319B">
        <w:rPr>
          <w:rFonts w:eastAsia="Times New Roman" w:cstheme="minorHAnsi"/>
          <w:color w:val="000000"/>
          <w:lang w:eastAsia="tr-TR"/>
        </w:rPr>
        <w:t xml:space="preserve">Ahilik Kültürü ve Girişimcilik dersine ait </w:t>
      </w:r>
      <w:proofErr w:type="gramStart"/>
      <w:r w:rsidRPr="00EB319B">
        <w:rPr>
          <w:rFonts w:eastAsia="Times New Roman" w:cstheme="minorHAnsi"/>
          <w:color w:val="000000"/>
          <w:lang w:eastAsia="tr-TR"/>
        </w:rPr>
        <w:t>modüller</w:t>
      </w:r>
      <w:proofErr w:type="gramEnd"/>
      <w:r w:rsidRPr="00EB319B">
        <w:rPr>
          <w:rFonts w:eastAsia="Times New Roman" w:cstheme="minorHAnsi"/>
          <w:color w:val="000000"/>
          <w:lang w:eastAsia="tr-TR"/>
        </w:rPr>
        <w:t xml:space="preserve"> aşağıda sıralanmıştır.</w:t>
      </w:r>
    </w:p>
    <w:p w:rsidR="00884B11" w:rsidRPr="00EB319B" w:rsidRDefault="00884B11" w:rsidP="00884B11">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884B11" w:rsidRPr="00EB319B" w:rsidRDefault="00884B11" w:rsidP="00884B11">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884B11" w:rsidRPr="00EB319B" w:rsidRDefault="00884B11" w:rsidP="00884B11">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884B11" w:rsidRPr="00EB319B" w:rsidRDefault="00884B11" w:rsidP="00884B11">
      <w:pPr>
        <w:pStyle w:val="ListeParagraf"/>
        <w:shd w:val="clear" w:color="auto" w:fill="FFFFFF"/>
        <w:spacing w:after="0" w:line="408" w:lineRule="atLeast"/>
        <w:ind w:left="660"/>
        <w:jc w:val="both"/>
        <w:rPr>
          <w:rFonts w:eastAsia="Times New Roman" w:cstheme="minorHAnsi"/>
          <w:color w:val="000000"/>
          <w:u w:val="single"/>
          <w:lang w:eastAsia="tr-TR"/>
        </w:rPr>
      </w:pPr>
    </w:p>
    <w:p w:rsidR="00884B11" w:rsidRDefault="00884B11" w:rsidP="00884B11">
      <w:pPr>
        <w:jc w:val="both"/>
        <w:rPr>
          <w:rFonts w:eastAsia="Calibri" w:cstheme="minorHAnsi"/>
          <w:lang w:eastAsia="tr-TR"/>
        </w:rPr>
      </w:pPr>
      <w:r w:rsidRPr="00EB319B">
        <w:rPr>
          <w:rFonts w:eastAsia="Calibri" w:cstheme="minorHAnsi"/>
          <w:lang w:eastAsia="tr-TR"/>
        </w:rPr>
        <w:t>MODÜLÜN AMACI: Bireye/öğrenciye Meslek ahlakı, ahilik ilkeleri, millî, manevi ve insani tüm değerlere uygun davranışlar ile ilgili bilgi ve becerileri kazandırmaktır.</w:t>
      </w:r>
    </w:p>
    <w:p w:rsidR="00F32398" w:rsidRPr="00EB319B" w:rsidRDefault="00F32398" w:rsidP="00884B11">
      <w:pPr>
        <w:jc w:val="both"/>
        <w:rPr>
          <w:rFonts w:eastAsia="Calibri" w:cstheme="minorHAnsi"/>
          <w:lang w:eastAsia="tr-TR"/>
        </w:rPr>
      </w:pPr>
    </w:p>
    <w:p w:rsidR="00884B11" w:rsidRPr="00F32398" w:rsidRDefault="00884B11" w:rsidP="00884B11">
      <w:pPr>
        <w:rPr>
          <w:rFonts w:eastAsia="Calibri" w:cstheme="minorHAnsi"/>
          <w:b/>
          <w:lang w:eastAsia="tr-TR"/>
        </w:rPr>
      </w:pPr>
      <w:r w:rsidRPr="00F32398">
        <w:rPr>
          <w:rFonts w:eastAsia="Calibri" w:cstheme="minorHAnsi"/>
          <w:b/>
          <w:lang w:eastAsia="tr-TR"/>
        </w:rPr>
        <w:t>KONULAR</w:t>
      </w:r>
    </w:p>
    <w:p w:rsidR="00884B11" w:rsidRPr="00EB319B" w:rsidRDefault="00884B11" w:rsidP="00884B11">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884B11" w:rsidRPr="00EB319B" w:rsidRDefault="00884B11" w:rsidP="00884B11">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Ahilik</w:t>
      </w:r>
    </w:p>
    <w:p w:rsidR="00884B11" w:rsidRPr="00EB319B" w:rsidRDefault="00884B11" w:rsidP="00884B11">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lang w:eastAsia="tr-TR"/>
        </w:rPr>
      </w:pPr>
      <w:r w:rsidRPr="00EB319B">
        <w:rPr>
          <w:rFonts w:eastAsia="Cambria" w:cstheme="minorHAnsi"/>
          <w:color w:val="000000"/>
        </w:rPr>
        <w:t>Toplum ve Ahilik Değerleri</w:t>
      </w:r>
    </w:p>
    <w:p w:rsidR="00884B11" w:rsidRPr="00EB319B" w:rsidRDefault="00884B11" w:rsidP="00884B11">
      <w:pPr>
        <w:shd w:val="clear" w:color="auto" w:fill="FFFFFF"/>
        <w:autoSpaceDE w:val="0"/>
        <w:autoSpaceDN w:val="0"/>
        <w:adjustRightInd w:val="0"/>
        <w:spacing w:line="408" w:lineRule="atLeast"/>
        <w:ind w:left="300"/>
        <w:contextualSpacing/>
        <w:jc w:val="both"/>
        <w:rPr>
          <w:rFonts w:eastAsia="Calibri" w:cstheme="minorHAnsi"/>
          <w:lang w:eastAsia="tr-TR"/>
        </w:rPr>
      </w:pPr>
    </w:p>
    <w:p w:rsidR="00884B11" w:rsidRPr="00EB319B" w:rsidRDefault="00884B11" w:rsidP="00884B11">
      <w:pPr>
        <w:shd w:val="clear" w:color="auto" w:fill="FFFFFF"/>
        <w:jc w:val="both"/>
        <w:rPr>
          <w:rFonts w:eastAsia="Times New Roman" w:cstheme="minorHAnsi"/>
          <w:color w:val="000000"/>
          <w:lang w:eastAsia="tr-TR"/>
        </w:rPr>
      </w:pPr>
      <w:r w:rsidRPr="00EB319B">
        <w:rPr>
          <w:rFonts w:eastAsia="Times New Roman" w:cstheme="minorHAnsi"/>
          <w:color w:val="000000"/>
          <w:lang w:eastAsia="tr-TR"/>
        </w:rPr>
        <w:t>Meslek ahlakına uygun davranışlar, Ahilik ilkelerine uygun davranışlar, Millî, manevi ve insani tüm değerlere uygun davranışlar sergiler.</w:t>
      </w:r>
    </w:p>
    <w:p w:rsidR="00F32398" w:rsidRDefault="00F32398" w:rsidP="00F32398"/>
    <w:p w:rsidR="00F32398" w:rsidRDefault="002574F0" w:rsidP="00F32398">
      <w:r>
        <w:t xml:space="preserve"> </w:t>
      </w:r>
    </w:p>
    <w:p w:rsidR="002574F0" w:rsidRDefault="002574F0" w:rsidP="00F32398"/>
    <w:p w:rsidR="002574F0" w:rsidRDefault="002574F0" w:rsidP="00F32398"/>
    <w:p w:rsidR="002574F0" w:rsidRDefault="002574F0" w:rsidP="00F32398"/>
    <w:p w:rsidR="002574F0" w:rsidRDefault="002574F0" w:rsidP="00F32398"/>
    <w:p w:rsidR="00884B11" w:rsidRPr="00EB319B" w:rsidRDefault="00884B11" w:rsidP="00884B11">
      <w:pPr>
        <w:rPr>
          <w:rFonts w:cstheme="minorHAnsi"/>
        </w:rPr>
      </w:pPr>
    </w:p>
    <w:p w:rsidR="00884B11" w:rsidRPr="00EB319B" w:rsidRDefault="00884B11" w:rsidP="00884B11">
      <w:pPr>
        <w:numPr>
          <w:ilvl w:val="0"/>
          <w:numId w:val="3"/>
        </w:numPr>
        <w:contextualSpacing/>
        <w:rPr>
          <w:rFonts w:eastAsia="Calibri" w:cstheme="minorHAnsi"/>
          <w:b/>
          <w:bCs/>
          <w:u w:val="single"/>
          <w:lang w:eastAsia="tr-TR"/>
        </w:rPr>
      </w:pPr>
      <w:r w:rsidRPr="00EB319B">
        <w:rPr>
          <w:rFonts w:eastAsia="Calibri" w:cstheme="minorHAnsi"/>
          <w:b/>
          <w:bCs/>
          <w:u w:val="single"/>
          <w:lang w:eastAsia="tr-TR"/>
        </w:rPr>
        <w:lastRenderedPageBreak/>
        <w:t>Girişimcilik</w:t>
      </w:r>
    </w:p>
    <w:p w:rsidR="00884B11" w:rsidRPr="00EB319B" w:rsidRDefault="00884B11" w:rsidP="00884B11">
      <w:pPr>
        <w:ind w:left="660"/>
        <w:contextualSpacing/>
        <w:rPr>
          <w:rFonts w:eastAsia="Calibri" w:cstheme="minorHAnsi"/>
          <w:b/>
          <w:bCs/>
          <w:u w:val="single"/>
          <w:lang w:eastAsia="tr-TR"/>
        </w:rPr>
      </w:pPr>
    </w:p>
    <w:p w:rsidR="00884B11" w:rsidRDefault="00884B11" w:rsidP="00884B11">
      <w:pPr>
        <w:rPr>
          <w:rFonts w:eastAsia="Calibri" w:cstheme="minorHAnsi"/>
          <w:lang w:eastAsia="tr-TR"/>
        </w:rPr>
      </w:pPr>
      <w:r w:rsidRPr="00EB319B">
        <w:rPr>
          <w:rFonts w:eastAsia="Calibri" w:cstheme="minorHAnsi"/>
          <w:lang w:eastAsia="tr-TR"/>
        </w:rPr>
        <w:t>MODÜLÜN AMACI: Bireye/öğrenciye Girişimci iş fikirleri ortaya koyarak, kendine uygun iş fikrini hayata geçirmek ve meslekte kendini geliştirmek için gerekli planlamayı yapmayı hedeflemektedir.</w:t>
      </w:r>
    </w:p>
    <w:p w:rsidR="00F32398" w:rsidRPr="00EB319B" w:rsidRDefault="00F32398" w:rsidP="00884B11">
      <w:pPr>
        <w:rPr>
          <w:rFonts w:eastAsia="Calibri" w:cstheme="minorHAnsi"/>
          <w:lang w:eastAsia="tr-TR"/>
        </w:rPr>
      </w:pPr>
    </w:p>
    <w:p w:rsidR="00884B11" w:rsidRPr="00F32398" w:rsidRDefault="00884B11" w:rsidP="00884B11">
      <w:pPr>
        <w:rPr>
          <w:rFonts w:eastAsia="Calibri" w:cstheme="minorHAnsi"/>
          <w:b/>
          <w:lang w:eastAsia="tr-TR"/>
        </w:rPr>
      </w:pPr>
      <w:r w:rsidRPr="00F32398">
        <w:rPr>
          <w:rFonts w:eastAsia="Calibri" w:cstheme="minorHAnsi"/>
          <w:b/>
          <w:lang w:eastAsia="tr-TR"/>
        </w:rPr>
        <w:t>KONULAR</w:t>
      </w:r>
    </w:p>
    <w:p w:rsidR="00884B11" w:rsidRPr="00EB319B" w:rsidRDefault="00884B11" w:rsidP="00884B11">
      <w:pPr>
        <w:numPr>
          <w:ilvl w:val="0"/>
          <w:numId w:val="1"/>
        </w:numPr>
        <w:ind w:left="357" w:hanging="357"/>
        <w:rPr>
          <w:rFonts w:eastAsia="Calibri" w:cstheme="minorHAnsi"/>
          <w:lang w:eastAsia="tr-TR"/>
        </w:rPr>
      </w:pPr>
      <w:r w:rsidRPr="00EB319B">
        <w:rPr>
          <w:rFonts w:eastAsia="Calibri" w:cstheme="minorHAnsi"/>
          <w:lang w:eastAsia="tr-TR"/>
        </w:rPr>
        <w:t>Girişimcilikle ilgili temel kavramlar</w:t>
      </w:r>
    </w:p>
    <w:p w:rsidR="00884B11" w:rsidRPr="00EB319B" w:rsidRDefault="00884B11" w:rsidP="00884B11">
      <w:pPr>
        <w:numPr>
          <w:ilvl w:val="0"/>
          <w:numId w:val="1"/>
        </w:numPr>
        <w:ind w:left="357" w:hanging="357"/>
        <w:rPr>
          <w:rFonts w:eastAsia="Calibri" w:cstheme="minorHAnsi"/>
          <w:lang w:eastAsia="tr-TR"/>
        </w:rPr>
      </w:pPr>
      <w:r w:rsidRPr="00EB319B">
        <w:rPr>
          <w:rFonts w:eastAsia="Calibri" w:cstheme="minorHAnsi"/>
          <w:lang w:eastAsia="tr-TR"/>
        </w:rPr>
        <w:t>Girişimci fikirler</w:t>
      </w:r>
    </w:p>
    <w:p w:rsidR="00884B11" w:rsidRPr="00EB319B" w:rsidRDefault="00884B11" w:rsidP="00884B11">
      <w:pPr>
        <w:numPr>
          <w:ilvl w:val="0"/>
          <w:numId w:val="1"/>
        </w:numPr>
        <w:ind w:left="357" w:hanging="357"/>
        <w:rPr>
          <w:rFonts w:eastAsia="Calibri" w:cstheme="minorHAnsi"/>
          <w:lang w:eastAsia="tr-TR"/>
        </w:rPr>
      </w:pPr>
      <w:r w:rsidRPr="00EB319B">
        <w:rPr>
          <w:rFonts w:eastAsia="Calibri" w:cstheme="minorHAnsi"/>
          <w:lang w:eastAsia="tr-TR"/>
        </w:rPr>
        <w:t>İşletmeyi kurma</w:t>
      </w:r>
    </w:p>
    <w:p w:rsidR="00884B11" w:rsidRPr="00EB319B" w:rsidRDefault="00884B11" w:rsidP="00884B11">
      <w:pPr>
        <w:numPr>
          <w:ilvl w:val="0"/>
          <w:numId w:val="1"/>
        </w:numPr>
        <w:ind w:left="357" w:hanging="357"/>
        <w:rPr>
          <w:rFonts w:eastAsia="Calibri" w:cstheme="minorHAnsi"/>
          <w:lang w:eastAsia="tr-TR"/>
        </w:rPr>
      </w:pPr>
      <w:r w:rsidRPr="00EB319B">
        <w:rPr>
          <w:rFonts w:eastAsia="Calibri" w:cstheme="minorHAnsi"/>
          <w:lang w:eastAsia="tr-TR"/>
        </w:rPr>
        <w:t>Mesleki becerilerini geliştirme</w:t>
      </w:r>
    </w:p>
    <w:p w:rsidR="00884B11" w:rsidRPr="00EB319B" w:rsidRDefault="00884B11" w:rsidP="00884B11">
      <w:pPr>
        <w:shd w:val="clear" w:color="auto" w:fill="FFFFFF"/>
        <w:spacing w:before="100" w:beforeAutospacing="1" w:afterAutospacing="1" w:line="408" w:lineRule="atLeast"/>
        <w:jc w:val="both"/>
        <w:rPr>
          <w:rFonts w:eastAsia="Times New Roman" w:cstheme="minorHAnsi"/>
          <w:color w:val="000000"/>
          <w:lang w:eastAsia="tr-TR"/>
        </w:rPr>
      </w:pPr>
      <w:r w:rsidRPr="00EB319B">
        <w:rPr>
          <w:rFonts w:eastAsia="Times New Roman" w:cstheme="minorHAnsi"/>
          <w:color w:val="000000"/>
          <w:lang w:eastAsia="tr-TR"/>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F32398" w:rsidRDefault="00F32398" w:rsidP="00F32398"/>
    <w:p w:rsidR="00F32398" w:rsidRDefault="002574F0" w:rsidP="00F20522">
      <w:pPr>
        <w:rPr>
          <w:rFonts w:eastAsia="Calibri" w:cstheme="minorHAnsi"/>
          <w:bCs/>
          <w:u w:val="single"/>
          <w:lang w:eastAsia="tr-TR"/>
        </w:rPr>
      </w:pPr>
      <w:r>
        <w:t xml:space="preserve"> </w:t>
      </w:r>
    </w:p>
    <w:p w:rsidR="00F20522" w:rsidRPr="00F32398" w:rsidRDefault="00F20522" w:rsidP="00F20522">
      <w:pPr>
        <w:rPr>
          <w:rFonts w:eastAsia="Calibri" w:cstheme="minorHAnsi"/>
          <w:b/>
          <w:bCs/>
          <w:u w:val="single"/>
          <w:lang w:eastAsia="tr-TR"/>
        </w:rPr>
      </w:pPr>
      <w:r w:rsidRPr="00F32398">
        <w:rPr>
          <w:rFonts w:eastAsia="Calibri" w:cstheme="minorHAnsi"/>
          <w:b/>
          <w:bCs/>
          <w:u w:val="single"/>
          <w:lang w:eastAsia="tr-TR"/>
        </w:rPr>
        <w:t>VANALAR VE POMPALAR</w:t>
      </w:r>
    </w:p>
    <w:p w:rsidR="00F20522" w:rsidRPr="001249B3" w:rsidRDefault="00F20522" w:rsidP="00F20522">
      <w:pPr>
        <w:rPr>
          <w:rFonts w:eastAsia="Calibri" w:cstheme="minorHAnsi"/>
          <w:lang w:eastAsia="tr-TR"/>
        </w:rPr>
      </w:pPr>
      <w:r>
        <w:rPr>
          <w:rFonts w:eastAsia="Calibri" w:cstheme="minorHAnsi"/>
          <w:lang w:eastAsia="tr-TR"/>
        </w:rPr>
        <w:t>Vanalar ve Pompalar</w:t>
      </w:r>
      <w:r w:rsidRPr="001249B3">
        <w:rPr>
          <w:rFonts w:eastAsia="Calibri" w:cstheme="minorHAnsi"/>
          <w:lang w:eastAsia="tr-TR"/>
        </w:rPr>
        <w:t xml:space="preserve"> dersine ait </w:t>
      </w:r>
      <w:proofErr w:type="gramStart"/>
      <w:r w:rsidRPr="001249B3">
        <w:rPr>
          <w:rFonts w:eastAsia="Calibri" w:cstheme="minorHAnsi"/>
          <w:lang w:eastAsia="tr-TR"/>
        </w:rPr>
        <w:t>modüller</w:t>
      </w:r>
      <w:proofErr w:type="gramEnd"/>
      <w:r w:rsidRPr="001249B3">
        <w:rPr>
          <w:rFonts w:eastAsia="Calibri" w:cstheme="minorHAnsi"/>
          <w:lang w:eastAsia="tr-TR"/>
        </w:rPr>
        <w:t xml:space="preserve"> aşağıda sıralanmıştır.</w:t>
      </w:r>
    </w:p>
    <w:p w:rsidR="00F20522" w:rsidRPr="00F32398" w:rsidRDefault="00F20522" w:rsidP="00F20522">
      <w:pPr>
        <w:pStyle w:val="modmad1"/>
        <w:numPr>
          <w:ilvl w:val="0"/>
          <w:numId w:val="23"/>
        </w:numPr>
        <w:rPr>
          <w:sz w:val="20"/>
          <w:szCs w:val="20"/>
        </w:rPr>
      </w:pPr>
      <w:r w:rsidRPr="00F32398">
        <w:rPr>
          <w:sz w:val="20"/>
          <w:szCs w:val="20"/>
        </w:rPr>
        <w:t xml:space="preserve">pompalar </w:t>
      </w:r>
    </w:p>
    <w:p w:rsidR="00F20522" w:rsidRPr="00F32398" w:rsidRDefault="00F20522" w:rsidP="00F20522">
      <w:pPr>
        <w:pStyle w:val="modmad1"/>
        <w:numPr>
          <w:ilvl w:val="0"/>
          <w:numId w:val="23"/>
        </w:numPr>
        <w:rPr>
          <w:sz w:val="20"/>
          <w:szCs w:val="20"/>
        </w:rPr>
      </w:pPr>
      <w:r w:rsidRPr="00F32398">
        <w:rPr>
          <w:sz w:val="20"/>
          <w:szCs w:val="20"/>
        </w:rPr>
        <w:t>VANALAR</w:t>
      </w:r>
    </w:p>
    <w:p w:rsidR="00F20522" w:rsidRPr="005751A2" w:rsidRDefault="00F20522" w:rsidP="00F20522">
      <w:pPr>
        <w:rPr>
          <w:rFonts w:ascii="Arial" w:eastAsia="Times New Roman" w:hAnsi="Arial" w:cs="Arial"/>
          <w:b/>
          <w:bCs/>
          <w:color w:val="000000"/>
        </w:rPr>
      </w:pPr>
    </w:p>
    <w:p w:rsidR="00F20522" w:rsidRPr="001249B3" w:rsidRDefault="00F20522" w:rsidP="00F20522">
      <w:pPr>
        <w:rPr>
          <w:rFonts w:eastAsia="Calibri" w:cstheme="minorHAnsi"/>
          <w:b/>
          <w:bCs/>
          <w:lang w:eastAsia="tr-TR"/>
        </w:rPr>
      </w:pPr>
      <w:r w:rsidRPr="001249B3">
        <w:rPr>
          <w:rFonts w:eastAsia="Calibri" w:cstheme="minorHAnsi"/>
          <w:b/>
          <w:bCs/>
          <w:lang w:eastAsia="tr-TR"/>
        </w:rPr>
        <w:t>1.</w:t>
      </w:r>
      <w:r w:rsidRPr="001249B3">
        <w:rPr>
          <w:rFonts w:cstheme="minorHAnsi"/>
          <w:b/>
          <w:bCs/>
        </w:rPr>
        <w:t xml:space="preserve"> </w:t>
      </w:r>
      <w:r>
        <w:rPr>
          <w:rFonts w:cstheme="minorHAnsi"/>
          <w:b/>
          <w:bCs/>
        </w:rPr>
        <w:t>VANALAR</w:t>
      </w:r>
    </w:p>
    <w:p w:rsidR="00F20522" w:rsidRPr="001249B3" w:rsidRDefault="00F20522" w:rsidP="00F20522">
      <w:pPr>
        <w:pStyle w:val="Default"/>
        <w:rPr>
          <w:rFonts w:asciiTheme="minorHAnsi" w:hAnsiTheme="minorHAnsi" w:cstheme="minorHAnsi"/>
        </w:rPr>
      </w:pPr>
      <w:r w:rsidRPr="001249B3">
        <w:rPr>
          <w:rFonts w:asciiTheme="minorHAnsi" w:eastAsia="Calibri" w:hAnsiTheme="minorHAnsi" w:cstheme="minorHAnsi"/>
          <w:lang w:eastAsia="tr-TR"/>
        </w:rPr>
        <w:t xml:space="preserve">MODÜLÜN AMACI: </w:t>
      </w:r>
      <w:r w:rsidRPr="00295C19">
        <w:rPr>
          <w:bCs/>
        </w:rPr>
        <w:t>Bireye/öğrenciye; iş</w:t>
      </w:r>
      <w:r w:rsidRPr="00295C19">
        <w:t xml:space="preserve"> sağlığı ve güvenliği tedbirlerini alarak vanalar ve detayları</w:t>
      </w:r>
      <w:r>
        <w:t xml:space="preserve"> ile</w:t>
      </w:r>
      <w:r w:rsidRPr="00295C19">
        <w:t xml:space="preserve"> proje okuma, araç-gereçleri hazırlama, makine, araç-gereçlerin bakımını yapma ile ilgili bilgi</w:t>
      </w:r>
      <w:r w:rsidRPr="00295C19">
        <w:rPr>
          <w:bCs/>
        </w:rPr>
        <w:t xml:space="preserve"> ve becerileri kazandırmaktır</w:t>
      </w:r>
    </w:p>
    <w:p w:rsidR="00F20522" w:rsidRPr="001249B3" w:rsidRDefault="00F20522" w:rsidP="00F20522">
      <w:pPr>
        <w:rPr>
          <w:rFonts w:eastAsia="Calibri" w:cstheme="minorHAnsi"/>
          <w:lang w:eastAsia="tr-TR"/>
        </w:rPr>
      </w:pPr>
      <w:r w:rsidRPr="001249B3">
        <w:rPr>
          <w:rFonts w:eastAsia="Calibri" w:cstheme="minorHAnsi"/>
          <w:lang w:eastAsia="tr-TR"/>
        </w:rPr>
        <w:t>KONULAR</w:t>
      </w:r>
    </w:p>
    <w:p w:rsidR="00F20522" w:rsidRPr="001249B3" w:rsidRDefault="00F20522" w:rsidP="00F20522">
      <w:pPr>
        <w:pStyle w:val="ListeParagraf"/>
        <w:autoSpaceDE w:val="0"/>
        <w:autoSpaceDN w:val="0"/>
        <w:adjustRightInd w:val="0"/>
        <w:spacing w:after="0" w:line="240" w:lineRule="auto"/>
        <w:ind w:left="360"/>
        <w:jc w:val="both"/>
        <w:rPr>
          <w:rFonts w:cstheme="minorHAnsi"/>
          <w:sz w:val="24"/>
          <w:szCs w:val="24"/>
        </w:rPr>
      </w:pPr>
    </w:p>
    <w:p w:rsidR="00F20522" w:rsidRPr="00E379E7" w:rsidRDefault="00F20522" w:rsidP="00F20522">
      <w:pPr>
        <w:pStyle w:val="modmad1"/>
        <w:numPr>
          <w:ilvl w:val="0"/>
          <w:numId w:val="24"/>
        </w:numPr>
        <w:rPr>
          <w:b w:val="0"/>
          <w:sz w:val="22"/>
          <w:szCs w:val="22"/>
        </w:rPr>
      </w:pPr>
      <w:r>
        <w:rPr>
          <w:b w:val="0"/>
          <w:caps w:val="0"/>
          <w:sz w:val="22"/>
          <w:szCs w:val="22"/>
        </w:rPr>
        <w:t>Elle kumandalı vanalar</w:t>
      </w:r>
    </w:p>
    <w:p w:rsidR="00F20522" w:rsidRPr="00F24CD2" w:rsidRDefault="00F20522" w:rsidP="00F20522">
      <w:pPr>
        <w:pStyle w:val="modmad1"/>
        <w:numPr>
          <w:ilvl w:val="0"/>
          <w:numId w:val="24"/>
        </w:numPr>
        <w:rPr>
          <w:b w:val="0"/>
          <w:sz w:val="22"/>
          <w:szCs w:val="22"/>
        </w:rPr>
      </w:pPr>
      <w:r>
        <w:rPr>
          <w:b w:val="0"/>
          <w:caps w:val="0"/>
          <w:sz w:val="22"/>
          <w:szCs w:val="22"/>
        </w:rPr>
        <w:t>Otomatik kontrol vanaları çalışma prensipleri</w:t>
      </w:r>
    </w:p>
    <w:p w:rsidR="00F20522" w:rsidRPr="00F24CD2" w:rsidRDefault="00F20522" w:rsidP="00F20522">
      <w:pPr>
        <w:pStyle w:val="modmad1"/>
        <w:numPr>
          <w:ilvl w:val="0"/>
          <w:numId w:val="24"/>
        </w:numPr>
        <w:rPr>
          <w:b w:val="0"/>
          <w:sz w:val="22"/>
          <w:szCs w:val="22"/>
        </w:rPr>
      </w:pPr>
      <w:r>
        <w:rPr>
          <w:b w:val="0"/>
          <w:caps w:val="0"/>
          <w:sz w:val="22"/>
          <w:szCs w:val="22"/>
        </w:rPr>
        <w:t>O</w:t>
      </w:r>
      <w:r w:rsidRPr="00F24CD2">
        <w:rPr>
          <w:b w:val="0"/>
          <w:caps w:val="0"/>
          <w:sz w:val="22"/>
          <w:szCs w:val="22"/>
        </w:rPr>
        <w:t>tomatik</w:t>
      </w:r>
      <w:r>
        <w:rPr>
          <w:b w:val="0"/>
          <w:caps w:val="0"/>
          <w:sz w:val="22"/>
          <w:szCs w:val="22"/>
        </w:rPr>
        <w:t xml:space="preserve"> </w:t>
      </w:r>
      <w:r w:rsidRPr="00F24CD2">
        <w:rPr>
          <w:b w:val="0"/>
          <w:caps w:val="0"/>
          <w:sz w:val="22"/>
          <w:szCs w:val="22"/>
        </w:rPr>
        <w:t>kontrol vanaları</w:t>
      </w:r>
    </w:p>
    <w:p w:rsidR="00F20522" w:rsidRPr="00E379E7" w:rsidRDefault="00F20522" w:rsidP="00F20522">
      <w:pPr>
        <w:pStyle w:val="modmad1"/>
        <w:numPr>
          <w:ilvl w:val="0"/>
          <w:numId w:val="24"/>
        </w:numPr>
        <w:rPr>
          <w:b w:val="0"/>
          <w:sz w:val="22"/>
          <w:szCs w:val="22"/>
        </w:rPr>
      </w:pPr>
      <w:r>
        <w:rPr>
          <w:b w:val="0"/>
          <w:caps w:val="0"/>
          <w:sz w:val="22"/>
          <w:szCs w:val="22"/>
        </w:rPr>
        <w:t>Ç</w:t>
      </w:r>
      <w:r w:rsidRPr="00F24CD2">
        <w:rPr>
          <w:b w:val="0"/>
          <w:caps w:val="0"/>
          <w:sz w:val="22"/>
          <w:szCs w:val="22"/>
        </w:rPr>
        <w:t>ek kontrol vanaları</w:t>
      </w:r>
    </w:p>
    <w:p w:rsidR="00F20522" w:rsidRPr="00E379E7" w:rsidRDefault="00F20522" w:rsidP="00F20522">
      <w:pPr>
        <w:pStyle w:val="modmad1"/>
        <w:numPr>
          <w:ilvl w:val="0"/>
          <w:numId w:val="24"/>
        </w:numPr>
        <w:rPr>
          <w:b w:val="0"/>
          <w:sz w:val="22"/>
          <w:szCs w:val="22"/>
        </w:rPr>
      </w:pPr>
      <w:r>
        <w:rPr>
          <w:b w:val="0"/>
          <w:caps w:val="0"/>
          <w:sz w:val="22"/>
          <w:szCs w:val="22"/>
        </w:rPr>
        <w:t>Boru bağlantıları</w:t>
      </w:r>
    </w:p>
    <w:p w:rsidR="00F20522" w:rsidRPr="00E379E7" w:rsidRDefault="00F20522" w:rsidP="00F20522">
      <w:pPr>
        <w:pStyle w:val="modmad1"/>
        <w:numPr>
          <w:ilvl w:val="0"/>
          <w:numId w:val="24"/>
        </w:numPr>
        <w:rPr>
          <w:b w:val="0"/>
          <w:sz w:val="22"/>
          <w:szCs w:val="22"/>
        </w:rPr>
      </w:pPr>
      <w:proofErr w:type="spellStart"/>
      <w:r>
        <w:rPr>
          <w:b w:val="0"/>
          <w:caps w:val="0"/>
          <w:sz w:val="22"/>
          <w:szCs w:val="22"/>
        </w:rPr>
        <w:t>Flanş</w:t>
      </w:r>
      <w:proofErr w:type="spellEnd"/>
      <w:r>
        <w:rPr>
          <w:b w:val="0"/>
          <w:caps w:val="0"/>
          <w:sz w:val="22"/>
          <w:szCs w:val="22"/>
        </w:rPr>
        <w:t xml:space="preserve"> yüzeyini hazırlama</w:t>
      </w:r>
    </w:p>
    <w:p w:rsidR="00F20522" w:rsidRPr="00E379E7" w:rsidRDefault="00F20522" w:rsidP="00F20522">
      <w:pPr>
        <w:pStyle w:val="modmad1"/>
        <w:numPr>
          <w:ilvl w:val="0"/>
          <w:numId w:val="24"/>
        </w:numPr>
        <w:rPr>
          <w:b w:val="0"/>
          <w:sz w:val="22"/>
          <w:szCs w:val="22"/>
        </w:rPr>
      </w:pPr>
      <w:proofErr w:type="spellStart"/>
      <w:r>
        <w:rPr>
          <w:b w:val="0"/>
          <w:caps w:val="0"/>
          <w:sz w:val="22"/>
          <w:szCs w:val="22"/>
        </w:rPr>
        <w:t>Flanş</w:t>
      </w:r>
      <w:proofErr w:type="spellEnd"/>
      <w:r>
        <w:rPr>
          <w:b w:val="0"/>
          <w:caps w:val="0"/>
          <w:sz w:val="22"/>
          <w:szCs w:val="22"/>
        </w:rPr>
        <w:t xml:space="preserve"> vida bağlantıları</w:t>
      </w:r>
    </w:p>
    <w:p w:rsidR="00F20522" w:rsidRPr="000E4F7F" w:rsidRDefault="00F20522" w:rsidP="00F20522">
      <w:pPr>
        <w:pStyle w:val="modmad1"/>
        <w:numPr>
          <w:ilvl w:val="0"/>
          <w:numId w:val="24"/>
        </w:numPr>
        <w:rPr>
          <w:b w:val="0"/>
          <w:sz w:val="22"/>
          <w:szCs w:val="22"/>
        </w:rPr>
      </w:pPr>
      <w:r w:rsidRPr="000E4F7F">
        <w:rPr>
          <w:b w:val="0"/>
          <w:caps w:val="0"/>
          <w:sz w:val="22"/>
          <w:szCs w:val="22"/>
        </w:rPr>
        <w:t>Bağlantı hortumlar</w:t>
      </w:r>
    </w:p>
    <w:p w:rsidR="00F20522" w:rsidRPr="000E4F7F" w:rsidRDefault="00F20522" w:rsidP="00F20522">
      <w:pPr>
        <w:pStyle w:val="modmad1"/>
        <w:numPr>
          <w:ilvl w:val="0"/>
          <w:numId w:val="24"/>
        </w:numPr>
        <w:rPr>
          <w:b w:val="0"/>
          <w:sz w:val="22"/>
          <w:szCs w:val="22"/>
        </w:rPr>
      </w:pPr>
      <w:r w:rsidRPr="000E4F7F">
        <w:rPr>
          <w:b w:val="0"/>
          <w:caps w:val="0"/>
          <w:sz w:val="22"/>
          <w:szCs w:val="22"/>
        </w:rPr>
        <w:t>Basınç ayarı</w:t>
      </w:r>
      <w:r w:rsidRPr="000E4F7F">
        <w:rPr>
          <w:rFonts w:cstheme="minorHAnsi"/>
          <w:b w:val="0"/>
          <w:color w:val="000000"/>
        </w:rPr>
        <w:t xml:space="preserve"> </w:t>
      </w:r>
    </w:p>
    <w:p w:rsidR="00F20522" w:rsidRPr="000E4F7F" w:rsidRDefault="00F20522" w:rsidP="00F32398">
      <w:pPr>
        <w:pStyle w:val="modmad1"/>
        <w:ind w:left="0" w:firstLine="0"/>
        <w:rPr>
          <w:b w:val="0"/>
          <w:sz w:val="22"/>
          <w:szCs w:val="22"/>
        </w:rPr>
      </w:pPr>
    </w:p>
    <w:p w:rsidR="00F20522" w:rsidRPr="00F32398" w:rsidRDefault="00F32398" w:rsidP="00F20522">
      <w:pPr>
        <w:rPr>
          <w:b/>
        </w:rPr>
      </w:pPr>
      <w:r w:rsidRPr="00F32398">
        <w:rPr>
          <w:b/>
        </w:rPr>
        <w:t>KAZANIM</w:t>
      </w:r>
    </w:p>
    <w:p w:rsidR="00F20522" w:rsidRDefault="00F20522" w:rsidP="00F20522">
      <w:r w:rsidRPr="00295C19">
        <w:t>İş sağlığı ve güvenliği tedbirlerini alarak</w:t>
      </w:r>
      <w:r>
        <w:t xml:space="preserve"> işletme</w:t>
      </w:r>
      <w:r w:rsidRPr="00295C19">
        <w:t xml:space="preserve"> talimatlarına göre elle kumandalı vanaları</w:t>
      </w:r>
      <w:r>
        <w:t>,</w:t>
      </w:r>
      <w:r w:rsidR="00F32398">
        <w:t xml:space="preserve"> </w:t>
      </w:r>
      <w:r>
        <w:t>otomatik kontrol vanalarını, çek valfleri,</w:t>
      </w:r>
      <w:r w:rsidR="00F32398">
        <w:t xml:space="preserve"> </w:t>
      </w:r>
      <w:r>
        <w:t xml:space="preserve">kullanır.  </w:t>
      </w:r>
      <w:r w:rsidRPr="00295C19">
        <w:t>Kontrol vanalarının çalışma prensiplerini açıklar.</w:t>
      </w:r>
      <w:r w:rsidRPr="000E4F7F">
        <w:t xml:space="preserve"> </w:t>
      </w:r>
      <w:r w:rsidR="002574F0">
        <w:t>İ</w:t>
      </w:r>
      <w:r>
        <w:t>şletme</w:t>
      </w:r>
      <w:r w:rsidRPr="00295C19">
        <w:t xml:space="preserve"> talimatlarına göre boru bağlantılarını</w:t>
      </w:r>
      <w:r>
        <w:t xml:space="preserve"> yapar ve </w:t>
      </w:r>
      <w:proofErr w:type="spellStart"/>
      <w:r>
        <w:t>flanş</w:t>
      </w:r>
      <w:proofErr w:type="spellEnd"/>
      <w:r>
        <w:t xml:space="preserve"> yüzeyi temizler conta yerleştirir. İşletme talimatlarına göre vida bağlantılarını, hortum ayarlarını ve basınç ayarını yapar.</w:t>
      </w:r>
    </w:p>
    <w:p w:rsidR="00F20522" w:rsidRPr="00295C19" w:rsidRDefault="00F20522" w:rsidP="00F20522">
      <w:pPr>
        <w:pStyle w:val="modmad2"/>
        <w:ind w:left="360" w:firstLine="0"/>
        <w:rPr>
          <w:sz w:val="22"/>
          <w:szCs w:val="22"/>
        </w:rPr>
      </w:pPr>
    </w:p>
    <w:p w:rsidR="00F20522" w:rsidRPr="00EC21D4" w:rsidRDefault="00F20522" w:rsidP="00F32398">
      <w:pPr>
        <w:rPr>
          <w:rFonts w:ascii="Arial" w:hAnsi="Arial" w:cs="Arial"/>
          <w:b/>
          <w:bCs/>
        </w:rPr>
      </w:pPr>
      <w:r w:rsidRPr="00B047D9">
        <w:rPr>
          <w:rFonts w:eastAsia="Calibri" w:cstheme="minorHAnsi"/>
          <w:b/>
          <w:bCs/>
          <w:lang w:eastAsia="tr-TR"/>
        </w:rPr>
        <w:lastRenderedPageBreak/>
        <w:t>2.</w:t>
      </w:r>
      <w:r w:rsidRPr="001249B3">
        <w:rPr>
          <w:rFonts w:cstheme="minorHAnsi"/>
          <w:b/>
        </w:rPr>
        <w:t xml:space="preserve"> </w:t>
      </w:r>
      <w:r w:rsidRPr="00EC21D4">
        <w:rPr>
          <w:rFonts w:ascii="Arial" w:hAnsi="Arial" w:cs="Arial"/>
          <w:b/>
          <w:bCs/>
        </w:rPr>
        <w:t>POMPALAR</w:t>
      </w:r>
    </w:p>
    <w:p w:rsidR="00F20522" w:rsidRPr="00EC21D4" w:rsidRDefault="00F20522" w:rsidP="00F20522">
      <w:pPr>
        <w:autoSpaceDE w:val="0"/>
        <w:autoSpaceDN w:val="0"/>
        <w:adjustRightInd w:val="0"/>
        <w:spacing w:after="120"/>
        <w:jc w:val="both"/>
        <w:rPr>
          <w:rFonts w:ascii="Arial" w:hAnsi="Arial" w:cs="Arial"/>
          <w:bCs/>
        </w:rPr>
      </w:pPr>
      <w:r w:rsidRPr="001249B3">
        <w:rPr>
          <w:rFonts w:eastAsia="Calibri" w:cstheme="minorHAnsi"/>
          <w:lang w:eastAsia="tr-TR"/>
        </w:rPr>
        <w:t xml:space="preserve">MODÜLÜN AMACI: </w:t>
      </w:r>
      <w:r w:rsidRPr="00EC21D4">
        <w:rPr>
          <w:rFonts w:ascii="Arial" w:hAnsi="Arial" w:cs="Arial"/>
          <w:bCs/>
        </w:rPr>
        <w:t xml:space="preserve">Bireye/öğrenciye; TS EN ISO standartlarına ve </w:t>
      </w:r>
      <w:r w:rsidRPr="00EC21D4">
        <w:rPr>
          <w:rFonts w:ascii="Arial" w:hAnsi="Arial" w:cs="Arial"/>
        </w:rPr>
        <w:t xml:space="preserve">iş sağlığı ve güvenliği </w:t>
      </w:r>
      <w:r w:rsidRPr="00EC21D4">
        <w:rPr>
          <w:rFonts w:ascii="Arial" w:hAnsi="Arial" w:cs="Arial"/>
          <w:bCs/>
        </w:rPr>
        <w:t xml:space="preserve">tedbirlerini alarak </w:t>
      </w:r>
      <w:r w:rsidRPr="00EC21D4">
        <w:rPr>
          <w:rFonts w:ascii="Arial" w:hAnsi="Arial" w:cs="Arial"/>
        </w:rPr>
        <w:t>pompaların çalışma şekli ve devreye alınması ile ilgili bilgi ve becerileri kazandırmaktır</w:t>
      </w:r>
      <w:r w:rsidRPr="00EC21D4">
        <w:rPr>
          <w:rFonts w:ascii="Arial" w:hAnsi="Arial" w:cs="Arial"/>
          <w:bCs/>
        </w:rPr>
        <w:t>.</w:t>
      </w:r>
    </w:p>
    <w:p w:rsidR="00F20522" w:rsidRPr="00F32398" w:rsidRDefault="00F20522" w:rsidP="00F20522">
      <w:pPr>
        <w:rPr>
          <w:rFonts w:eastAsia="Calibri" w:cstheme="minorHAnsi"/>
          <w:b/>
          <w:lang w:eastAsia="tr-TR"/>
        </w:rPr>
      </w:pPr>
      <w:r w:rsidRPr="00F32398">
        <w:rPr>
          <w:rFonts w:eastAsia="Calibri" w:cstheme="minorHAnsi"/>
          <w:b/>
          <w:lang w:eastAsia="tr-TR"/>
        </w:rPr>
        <w:t>KONULAR</w:t>
      </w:r>
    </w:p>
    <w:p w:rsidR="00F20522" w:rsidRPr="00757D8B" w:rsidRDefault="00F20522" w:rsidP="00F20522">
      <w:pPr>
        <w:pStyle w:val="modmad2"/>
        <w:numPr>
          <w:ilvl w:val="0"/>
          <w:numId w:val="25"/>
        </w:numPr>
        <w:rPr>
          <w:color w:val="000000"/>
          <w:sz w:val="22"/>
          <w:szCs w:val="22"/>
        </w:rPr>
      </w:pPr>
      <w:r>
        <w:rPr>
          <w:sz w:val="22"/>
          <w:szCs w:val="22"/>
        </w:rPr>
        <w:t>Pompalar özellikleri ve çeşitleri</w:t>
      </w:r>
    </w:p>
    <w:p w:rsidR="00F20522" w:rsidRPr="00757D8B" w:rsidRDefault="00F20522" w:rsidP="00F20522">
      <w:pPr>
        <w:pStyle w:val="modmad2"/>
        <w:numPr>
          <w:ilvl w:val="0"/>
          <w:numId w:val="25"/>
        </w:numPr>
        <w:rPr>
          <w:color w:val="000000"/>
          <w:sz w:val="22"/>
          <w:szCs w:val="22"/>
        </w:rPr>
      </w:pPr>
      <w:r>
        <w:rPr>
          <w:sz w:val="22"/>
          <w:szCs w:val="22"/>
        </w:rPr>
        <w:t>P</w:t>
      </w:r>
      <w:r w:rsidRPr="00F24CD2">
        <w:rPr>
          <w:sz w:val="22"/>
          <w:szCs w:val="22"/>
        </w:rPr>
        <w:t>ompaları</w:t>
      </w:r>
      <w:r>
        <w:rPr>
          <w:sz w:val="22"/>
          <w:szCs w:val="22"/>
        </w:rPr>
        <w:t xml:space="preserve"> çeşitlerini devreye alma</w:t>
      </w:r>
    </w:p>
    <w:p w:rsidR="00F20522" w:rsidRPr="00757D8B" w:rsidRDefault="00F20522" w:rsidP="00F20522">
      <w:pPr>
        <w:pStyle w:val="modmad2"/>
        <w:rPr>
          <w:color w:val="000000"/>
          <w:sz w:val="22"/>
          <w:szCs w:val="22"/>
        </w:rPr>
      </w:pPr>
    </w:p>
    <w:p w:rsidR="00F20522" w:rsidRPr="00F32398" w:rsidRDefault="00F32398" w:rsidP="00F20522">
      <w:pPr>
        <w:rPr>
          <w:b/>
        </w:rPr>
      </w:pPr>
      <w:r w:rsidRPr="00F32398">
        <w:rPr>
          <w:b/>
        </w:rPr>
        <w:t>KAZANIM</w:t>
      </w:r>
    </w:p>
    <w:p w:rsidR="00F20522" w:rsidRPr="00757D8B" w:rsidRDefault="00F20522" w:rsidP="00F20522">
      <w:r>
        <w:rPr>
          <w:rFonts w:cs="Arial"/>
        </w:rPr>
        <w:t>P</w:t>
      </w:r>
      <w:r w:rsidRPr="00EC21D4">
        <w:rPr>
          <w:rFonts w:cs="Arial"/>
        </w:rPr>
        <w:t>ompaların öze</w:t>
      </w:r>
      <w:r w:rsidR="00F32398">
        <w:rPr>
          <w:rFonts w:cs="Arial"/>
        </w:rPr>
        <w:t>llikleri ve çeşitlerini açıklar</w:t>
      </w:r>
      <w:r>
        <w:rPr>
          <w:rFonts w:cs="Arial"/>
        </w:rPr>
        <w:t>.</w:t>
      </w:r>
      <w:r w:rsidR="002574F0">
        <w:rPr>
          <w:rFonts w:cs="Arial"/>
        </w:rPr>
        <w:t xml:space="preserve"> </w:t>
      </w:r>
      <w:proofErr w:type="gramStart"/>
      <w:r w:rsidRPr="00EC21D4">
        <w:rPr>
          <w:rFonts w:cs="Arial"/>
        </w:rPr>
        <w:t>Hacimsel</w:t>
      </w:r>
      <w:proofErr w:type="gramEnd"/>
      <w:r w:rsidRPr="00EC21D4">
        <w:rPr>
          <w:rFonts w:cs="Arial"/>
        </w:rPr>
        <w:t xml:space="preserve"> ve santrifüj pompaları işletmeye alır.</w:t>
      </w:r>
    </w:p>
    <w:p w:rsidR="00F32398" w:rsidRDefault="00F32398" w:rsidP="00F32398"/>
    <w:p w:rsidR="00F32398" w:rsidRDefault="002574F0" w:rsidP="00F32398">
      <w:r>
        <w:t xml:space="preserve"> </w:t>
      </w:r>
    </w:p>
    <w:p w:rsidR="00834AE0" w:rsidRPr="00BA5D8D" w:rsidRDefault="00834AE0" w:rsidP="00F20522">
      <w:pPr>
        <w:rPr>
          <w:rStyle w:val="Kpr"/>
          <w:rFonts w:eastAsia="Calibri" w:cstheme="minorHAnsi"/>
          <w:lang w:eastAsia="tr-TR"/>
        </w:rPr>
      </w:pPr>
    </w:p>
    <w:p w:rsidR="00F20522" w:rsidRPr="005F3310" w:rsidRDefault="00F20522" w:rsidP="00F20522">
      <w:pPr>
        <w:rPr>
          <w:rFonts w:ascii="Calibri" w:eastAsia="Calibri" w:hAnsi="Calibri" w:cs="Cambria"/>
          <w:b/>
          <w:bCs/>
          <w:lang w:eastAsia="tr-TR"/>
        </w:rPr>
      </w:pPr>
      <w:r w:rsidRPr="005F3310">
        <w:rPr>
          <w:rFonts w:ascii="Calibri" w:eastAsia="Calibri" w:hAnsi="Calibri" w:cs="Cambria"/>
          <w:b/>
          <w:bCs/>
          <w:lang w:eastAsia="tr-TR"/>
        </w:rPr>
        <w:t>BİLGİSAYAR DESTEKLİ TESİSAT MESLEK RESMİ DERSİ</w:t>
      </w:r>
    </w:p>
    <w:p w:rsidR="00F20522" w:rsidRDefault="00F20522" w:rsidP="00F20522">
      <w:pPr>
        <w:rPr>
          <w:rFonts w:ascii="Calibri" w:eastAsia="Calibri" w:hAnsi="Calibri" w:cs="Cambria"/>
          <w:lang w:eastAsia="tr-TR"/>
        </w:rPr>
      </w:pPr>
      <w:r>
        <w:rPr>
          <w:rFonts w:ascii="Calibri" w:eastAsia="Calibri" w:hAnsi="Calibri" w:cs="Cambria"/>
          <w:lang w:eastAsia="tr-TR"/>
        </w:rPr>
        <w:t>Bilgisayar Destekli Tesisat Meslek Resmi dersine</w:t>
      </w:r>
      <w:r w:rsidRPr="00C64145">
        <w:rPr>
          <w:rFonts w:ascii="Calibri" w:eastAsia="Calibri" w:hAnsi="Calibri" w:cs="Cambria"/>
          <w:lang w:eastAsia="tr-TR"/>
        </w:rPr>
        <w:t xml:space="preserve"> ait </w:t>
      </w:r>
      <w:proofErr w:type="gramStart"/>
      <w:r w:rsidRPr="00C64145">
        <w:rPr>
          <w:rFonts w:ascii="Calibri" w:eastAsia="Calibri" w:hAnsi="Calibri" w:cs="Cambria"/>
          <w:lang w:eastAsia="tr-TR"/>
        </w:rPr>
        <w:t>modüller</w:t>
      </w:r>
      <w:proofErr w:type="gramEnd"/>
      <w:r w:rsidRPr="00C64145">
        <w:rPr>
          <w:rFonts w:ascii="Calibri" w:eastAsia="Calibri" w:hAnsi="Calibri" w:cs="Cambria"/>
          <w:lang w:eastAsia="tr-TR"/>
        </w:rPr>
        <w:t xml:space="preserve"> aşağıda sıralanmıştır.</w:t>
      </w:r>
    </w:p>
    <w:p w:rsidR="00F20522" w:rsidRDefault="00F20522" w:rsidP="00F20522">
      <w:pPr>
        <w:rPr>
          <w:rFonts w:ascii="Calibri" w:eastAsia="Calibri" w:hAnsi="Calibri" w:cs="Cambria"/>
          <w:lang w:eastAsia="tr-TR"/>
        </w:rPr>
      </w:pPr>
    </w:p>
    <w:p w:rsidR="00F20522" w:rsidRDefault="00F20522" w:rsidP="00F20522">
      <w:r>
        <w:rPr>
          <w:b/>
          <w:bCs/>
        </w:rPr>
        <w:t>1.</w:t>
      </w:r>
      <w:r w:rsidRPr="00931F20">
        <w:rPr>
          <w:b/>
          <w:bCs/>
        </w:rPr>
        <w:t>Bilgisayar Destekli Çizim</w:t>
      </w:r>
    </w:p>
    <w:p w:rsidR="00F20522" w:rsidRDefault="00F20522" w:rsidP="00F20522">
      <w:r>
        <w:rPr>
          <w:b/>
          <w:bCs/>
        </w:rPr>
        <w:t>2.</w:t>
      </w:r>
      <w:r w:rsidRPr="00931F20">
        <w:rPr>
          <w:b/>
          <w:bCs/>
        </w:rPr>
        <w:t>Çizim Uygulamaları</w:t>
      </w:r>
    </w:p>
    <w:p w:rsidR="00F20522" w:rsidRDefault="00F20522" w:rsidP="00F20522">
      <w:r>
        <w:rPr>
          <w:b/>
          <w:bCs/>
        </w:rPr>
        <w:t>3.</w:t>
      </w:r>
      <w:r w:rsidRPr="00931F20">
        <w:rPr>
          <w:b/>
          <w:bCs/>
        </w:rPr>
        <w:t>Üç Boyutlu Çizim Uygulamaları</w:t>
      </w:r>
    </w:p>
    <w:p w:rsidR="00F20522" w:rsidRDefault="00F20522" w:rsidP="00F20522">
      <w:r>
        <w:rPr>
          <w:rFonts w:eastAsia="Times New Roman"/>
          <w:b/>
        </w:rPr>
        <w:t>4.</w:t>
      </w: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p w:rsidR="00F20522" w:rsidRDefault="00F20522" w:rsidP="00F20522">
      <w:r>
        <w:rPr>
          <w:b/>
          <w:bCs/>
        </w:rPr>
        <w:t>5.</w:t>
      </w:r>
      <w:r w:rsidRPr="00931F20">
        <w:rPr>
          <w:b/>
          <w:bCs/>
        </w:rPr>
        <w:t>Sıhhi Tesisat Elemanlarının Montaj Resimleri</w:t>
      </w:r>
    </w:p>
    <w:p w:rsidR="00F20522" w:rsidRDefault="00F20522" w:rsidP="00F20522">
      <w:r>
        <w:rPr>
          <w:b/>
          <w:bCs/>
        </w:rPr>
        <w:t>6.</w:t>
      </w:r>
      <w:r w:rsidRPr="00931F20">
        <w:rPr>
          <w:b/>
          <w:bCs/>
        </w:rPr>
        <w:t>Isıtma Tesisatı Montaj Resimleri</w:t>
      </w:r>
    </w:p>
    <w:p w:rsidR="00F20522" w:rsidRDefault="00F20522" w:rsidP="00F20522">
      <w:r>
        <w:rPr>
          <w:rFonts w:eastAsia="Times New Roman"/>
          <w:b/>
        </w:rPr>
        <w:t>7.</w:t>
      </w:r>
      <w:r w:rsidRPr="00931F20">
        <w:rPr>
          <w:rFonts w:eastAsia="Times New Roman"/>
          <w:b/>
        </w:rPr>
        <w:t>Doğalgaz Tesisatı Montaj ve Detay Resimleri</w:t>
      </w:r>
    </w:p>
    <w:p w:rsidR="00F20522" w:rsidRPr="000B7087" w:rsidRDefault="00F20522" w:rsidP="00F20522">
      <w:pPr>
        <w:rPr>
          <w:rFonts w:ascii="Calibri" w:eastAsia="Calibri" w:hAnsi="Calibri" w:cs="Cambria"/>
          <w:bCs/>
          <w:sz w:val="32"/>
          <w:szCs w:val="32"/>
          <w:lang w:eastAsia="tr-TR"/>
        </w:rPr>
      </w:pPr>
    </w:p>
    <w:p w:rsidR="00F20522" w:rsidRPr="00615CDC" w:rsidRDefault="00F20522" w:rsidP="00F20522">
      <w:r w:rsidRPr="00615CDC">
        <w:rPr>
          <w:b/>
        </w:rPr>
        <w:t xml:space="preserve">1- </w:t>
      </w:r>
      <w:r w:rsidRPr="00931F20">
        <w:rPr>
          <w:b/>
          <w:bCs/>
        </w:rPr>
        <w:t>Bilgisayar Destekli Çizim</w:t>
      </w:r>
    </w:p>
    <w:p w:rsidR="00F20522" w:rsidRDefault="00F20522" w:rsidP="00F20522">
      <w:pPr>
        <w:pStyle w:val="ListeParagraf"/>
        <w:rPr>
          <w:b/>
        </w:rPr>
      </w:pPr>
    </w:p>
    <w:p w:rsidR="00F20522" w:rsidRPr="00F32398" w:rsidRDefault="00F20522" w:rsidP="00F32398">
      <w:pPr>
        <w:pStyle w:val="PMetin"/>
        <w:spacing w:line="240" w:lineRule="auto"/>
        <w:ind w:firstLine="0"/>
        <w:rPr>
          <w:sz w:val="22"/>
        </w:rPr>
      </w:pPr>
      <w:r w:rsidRPr="0036156C">
        <w:rPr>
          <w:rFonts w:eastAsia="Calibri" w:cstheme="minorHAnsi"/>
          <w:b/>
        </w:rPr>
        <w:t>MODÜLÜN AMACI:</w:t>
      </w:r>
      <w:r w:rsidRPr="0009772D">
        <w:rPr>
          <w:rFonts w:eastAsia="Calibri" w:cstheme="minorHAnsi"/>
        </w:rPr>
        <w:t xml:space="preserve"> </w:t>
      </w:r>
      <w:r w:rsidRPr="00931F20">
        <w:rPr>
          <w:sz w:val="22"/>
        </w:rPr>
        <w:t>Bireye/öğrenciye; iş sağlığı ve güvenliği tedbirlerini alarak teknik resim kurallarına uygun şekilde CAD çizim programı ile temel geometrik çizimler yapma, çizim komutlarını kullanma ile ilgili bilgi ve becerileri kazandırmaktır.</w:t>
      </w:r>
    </w:p>
    <w:p w:rsidR="00F20522" w:rsidRPr="00F32398" w:rsidRDefault="00F20522" w:rsidP="00F20522">
      <w:pPr>
        <w:rPr>
          <w:rFonts w:ascii="Calibri" w:eastAsia="Calibri" w:hAnsi="Calibri" w:cs="Cambria"/>
          <w:b/>
          <w:lang w:eastAsia="tr-TR"/>
        </w:rPr>
      </w:pPr>
      <w:r w:rsidRPr="00F32398">
        <w:rPr>
          <w:rFonts w:ascii="Calibri" w:eastAsia="Calibri" w:hAnsi="Calibri" w:cs="Cambria"/>
          <w:b/>
          <w:lang w:eastAsia="tr-TR"/>
        </w:rPr>
        <w:t>KONULAR</w:t>
      </w:r>
    </w:p>
    <w:p w:rsidR="00F20522" w:rsidRPr="005F3310" w:rsidRDefault="00F20522" w:rsidP="00F20522">
      <w:pPr>
        <w:pStyle w:val="ListeParagraf"/>
        <w:numPr>
          <w:ilvl w:val="0"/>
          <w:numId w:val="12"/>
        </w:numPr>
        <w:spacing w:after="0" w:line="240" w:lineRule="auto"/>
        <w:ind w:left="363" w:hanging="357"/>
        <w:contextualSpacing w:val="0"/>
      </w:pPr>
      <w:r w:rsidRPr="005F3310">
        <w:t>Programın çizim başlangıç ayarları</w:t>
      </w:r>
    </w:p>
    <w:p w:rsidR="00F20522" w:rsidRPr="005F3310" w:rsidRDefault="00F20522" w:rsidP="00F20522">
      <w:pPr>
        <w:pStyle w:val="ListeParagraf"/>
        <w:numPr>
          <w:ilvl w:val="0"/>
          <w:numId w:val="12"/>
        </w:numPr>
        <w:spacing w:after="0" w:line="240" w:lineRule="auto"/>
        <w:ind w:left="363" w:hanging="357"/>
        <w:contextualSpacing w:val="0"/>
      </w:pPr>
      <w:r w:rsidRPr="005F3310">
        <w:t>Çizim komutları/ koordinatları</w:t>
      </w:r>
    </w:p>
    <w:p w:rsidR="00F20522" w:rsidRPr="005F3310" w:rsidRDefault="00F20522" w:rsidP="00F20522">
      <w:pPr>
        <w:pStyle w:val="ListeParagraf"/>
        <w:numPr>
          <w:ilvl w:val="0"/>
          <w:numId w:val="12"/>
        </w:numPr>
        <w:spacing w:after="0" w:line="240" w:lineRule="auto"/>
        <w:ind w:left="363" w:hanging="357"/>
        <w:contextualSpacing w:val="0"/>
      </w:pPr>
      <w:r w:rsidRPr="005F3310">
        <w:t xml:space="preserve">Geometrik şekiller </w:t>
      </w:r>
    </w:p>
    <w:p w:rsidR="00F20522" w:rsidRPr="005F3310" w:rsidRDefault="00F20522" w:rsidP="00F20522">
      <w:pPr>
        <w:pStyle w:val="ListeParagraf"/>
        <w:numPr>
          <w:ilvl w:val="0"/>
          <w:numId w:val="12"/>
        </w:numPr>
        <w:spacing w:after="0" w:line="240" w:lineRule="auto"/>
        <w:ind w:left="363" w:hanging="357"/>
        <w:contextualSpacing w:val="0"/>
      </w:pPr>
      <w:r w:rsidRPr="005F3310">
        <w:t>Çizimlerin ölçülendirilmesi</w:t>
      </w:r>
    </w:p>
    <w:p w:rsidR="00F20522" w:rsidRPr="000A0FF2" w:rsidRDefault="00F20522" w:rsidP="00F20522">
      <w:pPr>
        <w:pStyle w:val="ListeParagraf"/>
        <w:numPr>
          <w:ilvl w:val="0"/>
          <w:numId w:val="12"/>
        </w:numPr>
        <w:spacing w:after="0" w:line="240" w:lineRule="auto"/>
        <w:ind w:left="363" w:hanging="357"/>
        <w:contextualSpacing w:val="0"/>
        <w:rPr>
          <w:rFonts w:ascii="Arial" w:hAnsi="Arial" w:cs="Arial"/>
        </w:rPr>
      </w:pPr>
      <w:r w:rsidRPr="005F3310">
        <w:t>Çizimlere yazı eklenmesi</w:t>
      </w:r>
    </w:p>
    <w:p w:rsidR="00F20522" w:rsidRDefault="00F20522" w:rsidP="00F20522">
      <w:pPr>
        <w:rPr>
          <w:rFonts w:ascii="Calibri" w:eastAsia="Calibri" w:hAnsi="Calibri" w:cs="Cambria"/>
          <w:lang w:eastAsia="tr-TR"/>
        </w:rPr>
      </w:pPr>
    </w:p>
    <w:p w:rsidR="00F20522" w:rsidRPr="00F32398" w:rsidRDefault="00F20522" w:rsidP="00F20522">
      <w:pPr>
        <w:rPr>
          <w:b/>
        </w:rPr>
      </w:pPr>
      <w:r w:rsidRPr="00F32398">
        <w:rPr>
          <w:rFonts w:ascii="Calibri" w:eastAsia="Calibri" w:hAnsi="Calibri" w:cs="Cambria"/>
          <w:b/>
          <w:lang w:eastAsia="tr-TR"/>
        </w:rPr>
        <w:t>KAZANIM</w:t>
      </w:r>
    </w:p>
    <w:p w:rsidR="00F20522" w:rsidRPr="00931F20" w:rsidRDefault="00F20522" w:rsidP="00F20522">
      <w:pPr>
        <w:ind w:firstLine="367"/>
        <w:jc w:val="both"/>
        <w:rPr>
          <w:rFonts w:cs="Arial"/>
        </w:rPr>
      </w:pPr>
      <w:r w:rsidRPr="00931F20">
        <w:rPr>
          <w:rFonts w:cs="Arial"/>
        </w:rPr>
        <w:t>CAD çizim programının çi</w:t>
      </w:r>
      <w:r>
        <w:rPr>
          <w:rFonts w:cs="Arial"/>
        </w:rPr>
        <w:t xml:space="preserve">zim başlangıç ayarlarını yapar, </w:t>
      </w:r>
      <w:r w:rsidRPr="00931F20">
        <w:rPr>
          <w:rFonts w:cs="Arial"/>
        </w:rPr>
        <w:t>CAD çizim programının çizim komut</w:t>
      </w:r>
      <w:r>
        <w:rPr>
          <w:rFonts w:cs="Arial"/>
        </w:rPr>
        <w:t xml:space="preserve">larını ve koordinatlarını girer, </w:t>
      </w:r>
      <w:r w:rsidRPr="00931F20">
        <w:rPr>
          <w:rFonts w:cs="Arial"/>
        </w:rPr>
        <w:t xml:space="preserve">Teknik resim kurallarına uygun </w:t>
      </w:r>
      <w:r>
        <w:rPr>
          <w:rFonts w:cs="Arial"/>
        </w:rPr>
        <w:t xml:space="preserve">olarak geometrik şekiller çizer, </w:t>
      </w:r>
      <w:r w:rsidRPr="00931F20">
        <w:rPr>
          <w:rFonts w:cs="Arial"/>
        </w:rPr>
        <w:t>Teknik resim kurallarına uygu</w:t>
      </w:r>
      <w:r>
        <w:rPr>
          <w:rFonts w:cs="Arial"/>
        </w:rPr>
        <w:t xml:space="preserve">n olarak çizimleri </w:t>
      </w:r>
      <w:proofErr w:type="gramStart"/>
      <w:r>
        <w:rPr>
          <w:rFonts w:cs="Arial"/>
        </w:rPr>
        <w:t xml:space="preserve">ölçülendirir , </w:t>
      </w:r>
      <w:r w:rsidRPr="00931F20">
        <w:rPr>
          <w:rFonts w:cs="Arial"/>
        </w:rPr>
        <w:t>Teknik</w:t>
      </w:r>
      <w:proofErr w:type="gramEnd"/>
      <w:r w:rsidRPr="00931F20">
        <w:rPr>
          <w:rFonts w:cs="Arial"/>
        </w:rPr>
        <w:t xml:space="preserve"> resim kurallarına uygun olarak çizimlere yazı ekler.</w:t>
      </w:r>
    </w:p>
    <w:p w:rsidR="00F32398" w:rsidRDefault="00F32398" w:rsidP="00F32398"/>
    <w:p w:rsidR="00F20522" w:rsidRDefault="002574F0" w:rsidP="00F20522">
      <w:pPr>
        <w:rPr>
          <w:b/>
        </w:rPr>
      </w:pPr>
      <w:r>
        <w:t xml:space="preserve"> </w:t>
      </w:r>
    </w:p>
    <w:p w:rsidR="00F20522" w:rsidRPr="00614E83" w:rsidRDefault="00F20522" w:rsidP="00F20522">
      <w:pPr>
        <w:rPr>
          <w:b/>
          <w:bCs/>
        </w:rPr>
      </w:pPr>
      <w:r w:rsidRPr="00615CDC">
        <w:rPr>
          <w:b/>
        </w:rPr>
        <w:t xml:space="preserve">2. </w:t>
      </w:r>
      <w:r w:rsidRPr="00931F20">
        <w:rPr>
          <w:b/>
          <w:bCs/>
        </w:rPr>
        <w:t>Çizim Uygulamaları</w:t>
      </w:r>
    </w:p>
    <w:p w:rsidR="00F20522" w:rsidRPr="00931F20" w:rsidRDefault="00F20522" w:rsidP="00F20522">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rPr>
          <w:bCs/>
        </w:rPr>
        <w:t xml:space="preserve">Bireye/öğrenciye; TS EN ISO standartlarına ve teknik resim kurallarına uygun şekilde bilgisayar destekli çizim programlarını kullanarak çizim uygulamalarını yapma </w:t>
      </w:r>
      <w:r w:rsidRPr="00931F20">
        <w:t>ile ilgili bilgi ve becerileri kazandırmaktır</w:t>
      </w:r>
      <w:r w:rsidRPr="00931F20">
        <w:rPr>
          <w:bCs/>
        </w:rPr>
        <w:t>.</w:t>
      </w:r>
    </w:p>
    <w:p w:rsidR="00F20522" w:rsidRPr="00C64145" w:rsidRDefault="00F20522" w:rsidP="00F20522">
      <w:pPr>
        <w:autoSpaceDE w:val="0"/>
        <w:autoSpaceDN w:val="0"/>
        <w:adjustRightInd w:val="0"/>
        <w:spacing w:after="120"/>
        <w:jc w:val="both"/>
        <w:rPr>
          <w:rFonts w:ascii="Calibri" w:eastAsia="Calibri" w:hAnsi="Calibri" w:cs="Cambria"/>
          <w:lang w:eastAsia="tr-TR"/>
        </w:rPr>
      </w:pPr>
    </w:p>
    <w:p w:rsidR="00F20522" w:rsidRPr="00F32398" w:rsidRDefault="00F20522" w:rsidP="00F20522">
      <w:pPr>
        <w:rPr>
          <w:rFonts w:ascii="Calibri" w:eastAsia="Calibri" w:hAnsi="Calibri" w:cs="Cambria"/>
          <w:b/>
          <w:lang w:eastAsia="tr-TR"/>
        </w:rPr>
      </w:pPr>
      <w:r w:rsidRPr="00F32398">
        <w:rPr>
          <w:rFonts w:ascii="Calibri" w:eastAsia="Calibri" w:hAnsi="Calibri" w:cs="Cambria"/>
          <w:b/>
          <w:lang w:eastAsia="tr-TR"/>
        </w:rPr>
        <w:t>KONULAR</w:t>
      </w:r>
    </w:p>
    <w:p w:rsidR="00F20522" w:rsidRPr="005F3310" w:rsidRDefault="00F20522" w:rsidP="00F20522">
      <w:pPr>
        <w:pStyle w:val="ListeParagraf"/>
        <w:numPr>
          <w:ilvl w:val="0"/>
          <w:numId w:val="12"/>
        </w:numPr>
        <w:spacing w:after="0" w:line="240" w:lineRule="auto"/>
        <w:ind w:left="363" w:hanging="357"/>
        <w:contextualSpacing w:val="0"/>
      </w:pPr>
      <w:r w:rsidRPr="005F3310">
        <w:t xml:space="preserve">Çizim şablon çerçevesi </w:t>
      </w:r>
    </w:p>
    <w:p w:rsidR="00F20522" w:rsidRPr="005F3310" w:rsidRDefault="00F20522" w:rsidP="00F20522">
      <w:pPr>
        <w:pStyle w:val="ListeParagraf"/>
        <w:numPr>
          <w:ilvl w:val="0"/>
          <w:numId w:val="12"/>
        </w:numPr>
        <w:spacing w:after="0" w:line="240" w:lineRule="auto"/>
        <w:ind w:left="363" w:hanging="357"/>
        <w:contextualSpacing w:val="0"/>
      </w:pPr>
      <w:r w:rsidRPr="005F3310">
        <w:t>Antet çizimi</w:t>
      </w:r>
    </w:p>
    <w:p w:rsidR="00F20522" w:rsidRPr="005F3310" w:rsidRDefault="00F20522" w:rsidP="00F20522">
      <w:pPr>
        <w:pStyle w:val="ListeParagraf"/>
        <w:numPr>
          <w:ilvl w:val="0"/>
          <w:numId w:val="12"/>
        </w:numPr>
        <w:spacing w:after="0" w:line="240" w:lineRule="auto"/>
        <w:ind w:left="363" w:hanging="357"/>
        <w:contextualSpacing w:val="0"/>
      </w:pPr>
      <w:r w:rsidRPr="005F3310">
        <w:t>Görünüşlerin çizimi</w:t>
      </w:r>
    </w:p>
    <w:p w:rsidR="00F20522" w:rsidRPr="005F3310" w:rsidRDefault="00F20522" w:rsidP="00F20522">
      <w:pPr>
        <w:pStyle w:val="ListeParagraf"/>
        <w:numPr>
          <w:ilvl w:val="0"/>
          <w:numId w:val="12"/>
        </w:numPr>
        <w:spacing w:after="0" w:line="240" w:lineRule="auto"/>
        <w:ind w:left="363" w:hanging="357"/>
        <w:contextualSpacing w:val="0"/>
      </w:pPr>
      <w:proofErr w:type="spellStart"/>
      <w:r w:rsidRPr="005F3310">
        <w:t>Flanş</w:t>
      </w:r>
      <w:proofErr w:type="spellEnd"/>
      <w:r w:rsidRPr="005F3310">
        <w:t xml:space="preserve"> çizimi</w:t>
      </w:r>
    </w:p>
    <w:p w:rsidR="00F20522" w:rsidRPr="005F3310" w:rsidRDefault="00F20522" w:rsidP="00F20522">
      <w:pPr>
        <w:pStyle w:val="ListeParagraf"/>
        <w:numPr>
          <w:ilvl w:val="0"/>
          <w:numId w:val="12"/>
        </w:numPr>
        <w:spacing w:after="0" w:line="240" w:lineRule="auto"/>
        <w:ind w:left="363" w:hanging="357"/>
        <w:contextualSpacing w:val="0"/>
      </w:pPr>
      <w:r w:rsidRPr="005F3310">
        <w:t>Kesit alma</w:t>
      </w:r>
    </w:p>
    <w:p w:rsidR="00F20522" w:rsidRDefault="00F20522" w:rsidP="00F20522">
      <w:pPr>
        <w:rPr>
          <w:rFonts w:ascii="Calibri" w:eastAsia="Calibri" w:hAnsi="Calibri" w:cs="Cambria"/>
          <w:lang w:eastAsia="tr-TR"/>
        </w:rPr>
      </w:pPr>
    </w:p>
    <w:p w:rsidR="00F20522" w:rsidRPr="00F32398" w:rsidRDefault="00F20522" w:rsidP="00F20522">
      <w:pPr>
        <w:rPr>
          <w:b/>
        </w:rPr>
      </w:pPr>
      <w:r w:rsidRPr="00F32398">
        <w:rPr>
          <w:rFonts w:ascii="Calibri" w:eastAsia="Calibri" w:hAnsi="Calibri" w:cs="Cambria"/>
          <w:b/>
          <w:lang w:eastAsia="tr-TR"/>
        </w:rPr>
        <w:t>KAZANIM</w:t>
      </w:r>
    </w:p>
    <w:p w:rsidR="00F20522" w:rsidRPr="00931F20" w:rsidRDefault="00F20522" w:rsidP="00F20522">
      <w:pPr>
        <w:ind w:firstLine="367"/>
        <w:jc w:val="both"/>
        <w:rPr>
          <w:rFonts w:cs="Arial"/>
        </w:rPr>
      </w:pPr>
      <w:r w:rsidRPr="00931F20">
        <w:rPr>
          <w:rFonts w:cs="Arial"/>
        </w:rPr>
        <w:t>Teknik resim kurallarına uygun olarak şabl</w:t>
      </w:r>
      <w:r w:rsidR="00F32398">
        <w:rPr>
          <w:rFonts w:cs="Arial"/>
        </w:rPr>
        <w:t>on çerçevesinin çizimini yapar</w:t>
      </w:r>
      <w:r>
        <w:rPr>
          <w:rFonts w:cs="Arial"/>
        </w:rPr>
        <w:t xml:space="preserve">, antet çizimini </w:t>
      </w:r>
      <w:proofErr w:type="gramStart"/>
      <w:r>
        <w:rPr>
          <w:rFonts w:cs="Arial"/>
        </w:rPr>
        <w:t>yapar , g</w:t>
      </w:r>
      <w:r w:rsidRPr="00931F20">
        <w:rPr>
          <w:rFonts w:cs="Arial"/>
        </w:rPr>
        <w:t>örünüş</w:t>
      </w:r>
      <w:proofErr w:type="gramEnd"/>
      <w:r w:rsidRPr="00931F20">
        <w:rPr>
          <w:rFonts w:cs="Arial"/>
        </w:rPr>
        <w:t xml:space="preserve"> çizimi yapa</w:t>
      </w:r>
      <w:r w:rsidR="002574F0">
        <w:rPr>
          <w:rFonts w:cs="Arial"/>
        </w:rPr>
        <w:t>r</w:t>
      </w:r>
      <w:r>
        <w:rPr>
          <w:rFonts w:cs="Arial"/>
        </w:rPr>
        <w:t xml:space="preserve">, </w:t>
      </w:r>
      <w:proofErr w:type="spellStart"/>
      <w:r>
        <w:rPr>
          <w:rFonts w:cs="Arial"/>
        </w:rPr>
        <w:t>flanş</w:t>
      </w:r>
      <w:proofErr w:type="spellEnd"/>
      <w:r>
        <w:rPr>
          <w:rFonts w:cs="Arial"/>
        </w:rPr>
        <w:t xml:space="preserve"> çizimini yapar , </w:t>
      </w:r>
      <w:r w:rsidRPr="00931F20">
        <w:rPr>
          <w:rFonts w:cs="Arial"/>
        </w:rPr>
        <w:t>verilen parçanın kesit çizimini yapar.</w:t>
      </w:r>
    </w:p>
    <w:p w:rsidR="00F32398" w:rsidRDefault="00F32398" w:rsidP="00F32398"/>
    <w:p w:rsidR="00F32398" w:rsidRDefault="00F72876" w:rsidP="00F32398">
      <w:r>
        <w:t xml:space="preserve"> </w:t>
      </w:r>
    </w:p>
    <w:p w:rsidR="00F20522" w:rsidRPr="00615CDC" w:rsidRDefault="00F20522" w:rsidP="00F20522">
      <w:pPr>
        <w:rPr>
          <w:b/>
        </w:rPr>
      </w:pPr>
    </w:p>
    <w:p w:rsidR="00F20522" w:rsidRDefault="00F20522" w:rsidP="00F20522">
      <w:pPr>
        <w:rPr>
          <w:b/>
          <w:bCs/>
        </w:rPr>
      </w:pPr>
      <w:r w:rsidRPr="00615CDC">
        <w:rPr>
          <w:b/>
        </w:rPr>
        <w:t>3.</w:t>
      </w:r>
      <w:r w:rsidRPr="00C51B01">
        <w:rPr>
          <w:b/>
          <w:bCs/>
        </w:rPr>
        <w:t xml:space="preserve"> </w:t>
      </w:r>
      <w:r w:rsidRPr="00931F20">
        <w:rPr>
          <w:b/>
          <w:bCs/>
        </w:rPr>
        <w:t>Üç Boyutlu Çizim Uygulamaları</w:t>
      </w:r>
    </w:p>
    <w:p w:rsidR="00F20522" w:rsidRDefault="00F20522" w:rsidP="00F20522"/>
    <w:p w:rsidR="00F20522" w:rsidRDefault="00F20522" w:rsidP="00F20522">
      <w:pPr>
        <w:spacing w:after="120"/>
        <w:jc w:val="both"/>
        <w:rPr>
          <w:rFonts w:ascii="Calibri" w:eastAsia="Calibri" w:hAnsi="Calibri" w:cs="Cambria"/>
          <w:lang w:eastAsia="tr-TR"/>
        </w:rPr>
      </w:pPr>
      <w:r w:rsidRPr="0036156C">
        <w:rPr>
          <w:rFonts w:eastAsia="Calibri" w:cstheme="minorHAnsi"/>
          <w:b/>
          <w:lang w:eastAsia="tr-TR"/>
        </w:rPr>
        <w:t>MODÜLÜN AMACI:</w:t>
      </w:r>
      <w:r w:rsidRPr="0009772D">
        <w:rPr>
          <w:rFonts w:eastAsia="Calibri" w:cstheme="minorHAnsi"/>
          <w:lang w:eastAsia="tr-TR"/>
        </w:rPr>
        <w:t xml:space="preserve"> </w:t>
      </w:r>
      <w:r w:rsidRPr="00931F20">
        <w:rPr>
          <w:bCs/>
        </w:rPr>
        <w:t xml:space="preserve">Bireye/öğrenciye; TS EN ISO standartlarına ve teknik resim kurallarına uygun olarak bilgisayar destekli çizim programlarını kullanarak üç boyutlu çizim uygulamalarını yapma </w:t>
      </w:r>
      <w:r w:rsidRPr="00931F20">
        <w:t>ile ilgili bilgi ve becerileri kazandırmaktır</w:t>
      </w:r>
      <w:r w:rsidRPr="00931F20">
        <w:rPr>
          <w:bCs/>
        </w:rPr>
        <w:t>.</w:t>
      </w:r>
    </w:p>
    <w:p w:rsidR="00F20522" w:rsidRPr="00F32398" w:rsidRDefault="00F20522" w:rsidP="00F32398">
      <w:pPr>
        <w:rPr>
          <w:rFonts w:ascii="Calibri" w:eastAsia="Calibri" w:hAnsi="Calibri" w:cs="Cambria"/>
          <w:b/>
          <w:lang w:eastAsia="tr-TR"/>
        </w:rPr>
      </w:pPr>
      <w:r w:rsidRPr="00F32398">
        <w:rPr>
          <w:rFonts w:ascii="Calibri" w:eastAsia="Calibri" w:hAnsi="Calibri" w:cs="Cambria"/>
          <w:b/>
          <w:lang w:eastAsia="tr-TR"/>
        </w:rPr>
        <w:t>KONULAR</w:t>
      </w:r>
    </w:p>
    <w:p w:rsidR="00F20522" w:rsidRPr="005F3310" w:rsidRDefault="00F20522" w:rsidP="00F20522">
      <w:pPr>
        <w:pStyle w:val="ListeParagraf"/>
        <w:numPr>
          <w:ilvl w:val="0"/>
          <w:numId w:val="12"/>
        </w:numPr>
        <w:spacing w:after="0" w:line="240" w:lineRule="auto"/>
        <w:ind w:left="363" w:hanging="357"/>
        <w:contextualSpacing w:val="0"/>
      </w:pPr>
      <w:r w:rsidRPr="005F3310">
        <w:t xml:space="preserve">Perspektif çizimi </w:t>
      </w:r>
    </w:p>
    <w:p w:rsidR="00F20522" w:rsidRPr="005F3310" w:rsidRDefault="00F20522" w:rsidP="00F20522">
      <w:pPr>
        <w:pStyle w:val="ListeParagraf"/>
        <w:numPr>
          <w:ilvl w:val="0"/>
          <w:numId w:val="12"/>
        </w:numPr>
        <w:spacing w:after="0" w:line="240" w:lineRule="auto"/>
        <w:ind w:left="363" w:hanging="357"/>
        <w:contextualSpacing w:val="0"/>
      </w:pPr>
      <w:r w:rsidRPr="005F3310">
        <w:t xml:space="preserve">Yüzey modelleme </w:t>
      </w:r>
    </w:p>
    <w:p w:rsidR="00F20522" w:rsidRPr="00F32398" w:rsidRDefault="00F20522" w:rsidP="00F32398">
      <w:pPr>
        <w:pStyle w:val="ListeParagraf"/>
        <w:numPr>
          <w:ilvl w:val="0"/>
          <w:numId w:val="12"/>
        </w:numPr>
        <w:spacing w:after="0" w:line="240" w:lineRule="auto"/>
        <w:ind w:left="363" w:hanging="357"/>
        <w:contextualSpacing w:val="0"/>
      </w:pPr>
      <w:r w:rsidRPr="005F3310">
        <w:t>Katı modelleme</w:t>
      </w:r>
    </w:p>
    <w:p w:rsidR="00F20522" w:rsidRPr="00F32398" w:rsidRDefault="00F20522" w:rsidP="00F32398">
      <w:pPr>
        <w:rPr>
          <w:b/>
        </w:rPr>
      </w:pPr>
      <w:r w:rsidRPr="00F32398">
        <w:rPr>
          <w:rFonts w:ascii="Calibri" w:eastAsia="Calibri" w:hAnsi="Calibri" w:cs="Cambria"/>
          <w:b/>
          <w:lang w:eastAsia="tr-TR"/>
        </w:rPr>
        <w:t>KAZANIM</w:t>
      </w:r>
    </w:p>
    <w:p w:rsidR="00F20522" w:rsidRPr="00931F20" w:rsidRDefault="00F20522" w:rsidP="00F20522">
      <w:pPr>
        <w:ind w:firstLine="367"/>
        <w:jc w:val="both"/>
        <w:rPr>
          <w:rFonts w:cs="Arial"/>
        </w:rPr>
      </w:pPr>
      <w:r w:rsidRPr="00931F20">
        <w:rPr>
          <w:rFonts w:cs="Arial"/>
        </w:rPr>
        <w:t>Teknik resim kurallarına uygun olarak verilen par</w:t>
      </w:r>
      <w:r>
        <w:rPr>
          <w:rFonts w:cs="Arial"/>
        </w:rPr>
        <w:t xml:space="preserve">çanın perspektif çizimini yapar, </w:t>
      </w:r>
      <w:r w:rsidRPr="00931F20">
        <w:rPr>
          <w:rFonts w:cs="Arial"/>
        </w:rPr>
        <w:t>verilen par</w:t>
      </w:r>
      <w:r w:rsidR="00F32398">
        <w:rPr>
          <w:rFonts w:cs="Arial"/>
        </w:rPr>
        <w:t>çanın yüzey modellemesini yapar</w:t>
      </w:r>
      <w:r>
        <w:rPr>
          <w:rFonts w:cs="Arial"/>
        </w:rPr>
        <w:t xml:space="preserve">, </w:t>
      </w:r>
      <w:r w:rsidRPr="00931F20">
        <w:rPr>
          <w:rFonts w:cs="Arial"/>
        </w:rPr>
        <w:t>katı modellemesini yapar.</w:t>
      </w:r>
    </w:p>
    <w:p w:rsidR="00F20522" w:rsidRDefault="00F20522" w:rsidP="00F20522"/>
    <w:p w:rsidR="00F32398" w:rsidRDefault="00F32398" w:rsidP="00F32398"/>
    <w:p w:rsidR="00F32398" w:rsidRDefault="00F72876" w:rsidP="00F32398">
      <w:pPr>
        <w:rPr>
          <w:rStyle w:val="Kpr"/>
        </w:rPr>
      </w:pPr>
      <w:r>
        <w:t xml:space="preserve"> </w:t>
      </w:r>
    </w:p>
    <w:p w:rsidR="00F32398" w:rsidRDefault="00F32398" w:rsidP="00F32398"/>
    <w:p w:rsidR="00F20522" w:rsidRPr="00615CDC" w:rsidRDefault="00F20522" w:rsidP="00F20522">
      <w:pPr>
        <w:rPr>
          <w:b/>
        </w:rPr>
      </w:pPr>
      <w:r w:rsidRPr="00615CDC">
        <w:rPr>
          <w:b/>
        </w:rPr>
        <w:t>4.</w:t>
      </w:r>
      <w:r w:rsidRPr="00C51B01">
        <w:rPr>
          <w:rFonts w:eastAsia="Times New Roman"/>
          <w:b/>
        </w:rPr>
        <w:t xml:space="preserve"> </w:t>
      </w: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p w:rsidR="00F20522" w:rsidRPr="00614E83" w:rsidRDefault="00F20522" w:rsidP="00F20522">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
          <w:bCs/>
        </w:rPr>
        <w:t xml:space="preserve"> </w:t>
      </w:r>
      <w:r w:rsidRPr="00931F20">
        <w:t>teknik resim kurallarına uygun olarak</w:t>
      </w:r>
      <w:r w:rsidRPr="00931F20">
        <w:rPr>
          <w:bCs/>
        </w:rPr>
        <w:t xml:space="preserve"> </w:t>
      </w:r>
      <w:r w:rsidRPr="00931F20">
        <w:t xml:space="preserve">CAD çizim programlarını kullanarak </w:t>
      </w:r>
      <w:proofErr w:type="spellStart"/>
      <w:r w:rsidRPr="00931F20">
        <w:t>vitrifiye</w:t>
      </w:r>
      <w:proofErr w:type="spellEnd"/>
      <w:r w:rsidRPr="00931F20">
        <w:t xml:space="preserve"> ve armatür montaj resimlerini çizme ile ilgili bilgi ve becerileri kazandırmaktır.</w:t>
      </w:r>
    </w:p>
    <w:p w:rsidR="00F20522" w:rsidRPr="00F32398" w:rsidRDefault="00F20522" w:rsidP="00F20522">
      <w:pPr>
        <w:rPr>
          <w:rFonts w:ascii="Calibri" w:eastAsia="Calibri" w:hAnsi="Calibri" w:cs="Cambria"/>
          <w:b/>
          <w:lang w:eastAsia="tr-TR"/>
        </w:rPr>
      </w:pPr>
      <w:r w:rsidRPr="00F32398">
        <w:rPr>
          <w:rFonts w:ascii="Calibri" w:eastAsia="Calibri" w:hAnsi="Calibri" w:cs="Cambria"/>
          <w:b/>
          <w:lang w:eastAsia="tr-TR"/>
        </w:rPr>
        <w:t>KONULAR</w:t>
      </w:r>
    </w:p>
    <w:p w:rsidR="00F20522" w:rsidRPr="005F3310" w:rsidRDefault="00F20522" w:rsidP="00F20522">
      <w:pPr>
        <w:pStyle w:val="ListeParagraf"/>
        <w:numPr>
          <w:ilvl w:val="0"/>
          <w:numId w:val="12"/>
        </w:numPr>
        <w:spacing w:after="0" w:line="240" w:lineRule="auto"/>
        <w:ind w:left="363" w:hanging="357"/>
        <w:contextualSpacing w:val="0"/>
      </w:pPr>
      <w:r w:rsidRPr="005F3310">
        <w:t xml:space="preserve">Sıhhi tesisat </w:t>
      </w:r>
      <w:proofErr w:type="spellStart"/>
      <w:r w:rsidRPr="005F3310">
        <w:t>vitrifiye</w:t>
      </w:r>
      <w:proofErr w:type="spellEnd"/>
      <w:r w:rsidRPr="005F3310">
        <w:t xml:space="preserve"> / armatür sembolleri</w:t>
      </w:r>
    </w:p>
    <w:p w:rsidR="00F20522" w:rsidRPr="005F3310" w:rsidRDefault="00F20522" w:rsidP="00F20522">
      <w:pPr>
        <w:pStyle w:val="ListeParagraf"/>
        <w:numPr>
          <w:ilvl w:val="0"/>
          <w:numId w:val="12"/>
        </w:numPr>
        <w:spacing w:after="0" w:line="240" w:lineRule="auto"/>
        <w:ind w:left="363" w:hanging="357"/>
        <w:contextualSpacing w:val="0"/>
      </w:pPr>
      <w:r w:rsidRPr="005F3310">
        <w:t>Lavabo montaj resimleri</w:t>
      </w:r>
    </w:p>
    <w:p w:rsidR="00F20522" w:rsidRPr="005F3310" w:rsidRDefault="00F20522" w:rsidP="00F20522">
      <w:pPr>
        <w:pStyle w:val="ListeParagraf"/>
        <w:numPr>
          <w:ilvl w:val="0"/>
          <w:numId w:val="12"/>
        </w:numPr>
        <w:spacing w:after="0" w:line="240" w:lineRule="auto"/>
        <w:ind w:left="363" w:hanging="357"/>
        <w:contextualSpacing w:val="0"/>
      </w:pPr>
      <w:r w:rsidRPr="005F3310">
        <w:t>Eviye montaj resimleri</w:t>
      </w:r>
    </w:p>
    <w:p w:rsidR="00F20522" w:rsidRPr="005F3310" w:rsidRDefault="00F20522" w:rsidP="00F20522">
      <w:pPr>
        <w:pStyle w:val="ListeParagraf"/>
        <w:numPr>
          <w:ilvl w:val="0"/>
          <w:numId w:val="12"/>
        </w:numPr>
        <w:spacing w:after="0" w:line="240" w:lineRule="auto"/>
        <w:ind w:left="363" w:hanging="357"/>
        <w:contextualSpacing w:val="0"/>
      </w:pPr>
      <w:r w:rsidRPr="005F3310">
        <w:t>Hela taşı / Rezervuar montaj resimleri</w:t>
      </w:r>
    </w:p>
    <w:p w:rsidR="00F20522" w:rsidRPr="005F3310" w:rsidRDefault="00F20522" w:rsidP="00F20522">
      <w:pPr>
        <w:pStyle w:val="ListeParagraf"/>
        <w:numPr>
          <w:ilvl w:val="0"/>
          <w:numId w:val="12"/>
        </w:numPr>
        <w:spacing w:after="0" w:line="240" w:lineRule="auto"/>
        <w:ind w:left="363" w:hanging="357"/>
        <w:contextualSpacing w:val="0"/>
      </w:pPr>
      <w:r w:rsidRPr="005F3310">
        <w:t>Klozet / Rezervuar / Ara musluk montaj resimleri</w:t>
      </w:r>
    </w:p>
    <w:p w:rsidR="00F20522" w:rsidRPr="005F3310" w:rsidRDefault="00F20522" w:rsidP="00F20522">
      <w:pPr>
        <w:pStyle w:val="ListeParagraf"/>
        <w:numPr>
          <w:ilvl w:val="0"/>
          <w:numId w:val="12"/>
        </w:numPr>
        <w:spacing w:after="0" w:line="240" w:lineRule="auto"/>
        <w:ind w:left="363" w:hanging="357"/>
        <w:contextualSpacing w:val="0"/>
      </w:pPr>
      <w:r w:rsidRPr="005F3310">
        <w:t>Pisuar montaj resmi</w:t>
      </w:r>
    </w:p>
    <w:p w:rsidR="00F20522" w:rsidRPr="005F3310" w:rsidRDefault="00F20522" w:rsidP="00F20522">
      <w:pPr>
        <w:pStyle w:val="ListeParagraf"/>
        <w:numPr>
          <w:ilvl w:val="0"/>
          <w:numId w:val="12"/>
        </w:numPr>
        <w:spacing w:after="0" w:line="240" w:lineRule="auto"/>
        <w:ind w:left="363" w:hanging="357"/>
        <w:contextualSpacing w:val="0"/>
      </w:pPr>
      <w:r w:rsidRPr="005F3310">
        <w:t>Duş teknesi / Batarya montaj resmi</w:t>
      </w:r>
    </w:p>
    <w:p w:rsidR="00F20522" w:rsidRPr="005F3310" w:rsidRDefault="00F20522" w:rsidP="00F20522">
      <w:pPr>
        <w:pStyle w:val="ListeParagraf"/>
        <w:numPr>
          <w:ilvl w:val="0"/>
          <w:numId w:val="12"/>
        </w:numPr>
        <w:spacing w:after="0" w:line="240" w:lineRule="auto"/>
        <w:ind w:left="363" w:hanging="357"/>
        <w:contextualSpacing w:val="0"/>
      </w:pPr>
      <w:r w:rsidRPr="005F3310">
        <w:t>Küvet / Batarya montaj resmi</w:t>
      </w:r>
    </w:p>
    <w:p w:rsidR="00F20522" w:rsidRPr="005F3310" w:rsidRDefault="00F20522" w:rsidP="00F20522">
      <w:pPr>
        <w:pStyle w:val="ListeParagraf"/>
        <w:numPr>
          <w:ilvl w:val="0"/>
          <w:numId w:val="12"/>
        </w:numPr>
        <w:spacing w:after="0" w:line="240" w:lineRule="auto"/>
        <w:ind w:left="363" w:hanging="357"/>
        <w:contextualSpacing w:val="0"/>
      </w:pPr>
      <w:r w:rsidRPr="005F3310">
        <w:t>Jakuzi / Batarya montaj resmi</w:t>
      </w:r>
    </w:p>
    <w:p w:rsidR="00F20522" w:rsidRDefault="00F20522" w:rsidP="00F20522">
      <w:pPr>
        <w:pStyle w:val="ListeParagraf"/>
        <w:numPr>
          <w:ilvl w:val="0"/>
          <w:numId w:val="12"/>
        </w:numPr>
        <w:spacing w:after="0" w:line="240" w:lineRule="auto"/>
        <w:ind w:left="363" w:hanging="357"/>
        <w:contextualSpacing w:val="0"/>
        <w:rPr>
          <w:rFonts w:ascii="Arial" w:hAnsi="Arial" w:cs="Arial"/>
        </w:rPr>
      </w:pPr>
      <w:r w:rsidRPr="005F3310">
        <w:t>Bide montaj resmi</w:t>
      </w:r>
    </w:p>
    <w:p w:rsidR="00F20522" w:rsidRDefault="00F20522" w:rsidP="00F20522">
      <w:pPr>
        <w:rPr>
          <w:rFonts w:ascii="Calibri" w:eastAsia="Calibri" w:hAnsi="Calibri" w:cs="Cambria"/>
          <w:lang w:eastAsia="tr-TR"/>
        </w:rPr>
      </w:pPr>
    </w:p>
    <w:p w:rsidR="00F20522" w:rsidRPr="00F32398" w:rsidRDefault="00F20522" w:rsidP="00F20522">
      <w:pPr>
        <w:rPr>
          <w:b/>
        </w:rPr>
      </w:pPr>
      <w:r w:rsidRPr="00F32398">
        <w:rPr>
          <w:rFonts w:ascii="Calibri" w:eastAsia="Calibri" w:hAnsi="Calibri" w:cs="Cambria"/>
          <w:b/>
          <w:lang w:eastAsia="tr-TR"/>
        </w:rPr>
        <w:t>KAZANIM</w:t>
      </w:r>
    </w:p>
    <w:p w:rsidR="00F20522" w:rsidRDefault="00F20522" w:rsidP="00F20522">
      <w:pPr>
        <w:ind w:firstLine="367"/>
        <w:jc w:val="both"/>
        <w:rPr>
          <w:rFonts w:cs="Arial"/>
        </w:rPr>
      </w:pPr>
      <w:r w:rsidRPr="00931F20">
        <w:rPr>
          <w:rFonts w:cs="Arial"/>
        </w:rPr>
        <w:lastRenderedPageBreak/>
        <w:t xml:space="preserve">Teknik resim kurallarına uygun olarak sıhhi tesisat </w:t>
      </w:r>
      <w:proofErr w:type="spellStart"/>
      <w:r w:rsidRPr="00931F20">
        <w:rPr>
          <w:rFonts w:cs="Arial"/>
        </w:rPr>
        <w:t>vitrifiy</w:t>
      </w:r>
      <w:r w:rsidR="00F72876">
        <w:rPr>
          <w:rFonts w:cs="Arial"/>
        </w:rPr>
        <w:t>e</w:t>
      </w:r>
      <w:proofErr w:type="spellEnd"/>
      <w:r w:rsidR="00F72876">
        <w:rPr>
          <w:rFonts w:cs="Arial"/>
        </w:rPr>
        <w:t xml:space="preserve"> ve armatür sembollerini</w:t>
      </w:r>
      <w:r>
        <w:rPr>
          <w:rFonts w:cs="Arial"/>
        </w:rPr>
        <w:t>, la</w:t>
      </w:r>
      <w:r w:rsidR="00F32398">
        <w:rPr>
          <w:rFonts w:cs="Arial"/>
        </w:rPr>
        <w:t>vabo montaj resmini</w:t>
      </w:r>
      <w:r>
        <w:rPr>
          <w:rFonts w:cs="Arial"/>
        </w:rPr>
        <w:t>,</w:t>
      </w:r>
      <w:r w:rsidR="00F72876">
        <w:rPr>
          <w:rFonts w:cs="Arial"/>
        </w:rPr>
        <w:t xml:space="preserve"> </w:t>
      </w:r>
      <w:r>
        <w:rPr>
          <w:rFonts w:cs="Arial"/>
        </w:rPr>
        <w:t xml:space="preserve">eviye montaj </w:t>
      </w:r>
      <w:proofErr w:type="gramStart"/>
      <w:r>
        <w:rPr>
          <w:rFonts w:cs="Arial"/>
        </w:rPr>
        <w:t>resmini ,</w:t>
      </w:r>
      <w:r w:rsidRPr="00931F20">
        <w:rPr>
          <w:rFonts w:cs="Arial"/>
        </w:rPr>
        <w:t>helâ</w:t>
      </w:r>
      <w:proofErr w:type="gramEnd"/>
      <w:r w:rsidRPr="00931F20">
        <w:rPr>
          <w:rFonts w:cs="Arial"/>
        </w:rPr>
        <w:t xml:space="preserve"> taşı </w:t>
      </w:r>
      <w:r>
        <w:rPr>
          <w:rFonts w:cs="Arial"/>
        </w:rPr>
        <w:t>ve rezervuar montaj resmini ,</w:t>
      </w:r>
      <w:r w:rsidRPr="00931F20">
        <w:rPr>
          <w:rFonts w:cs="Arial"/>
        </w:rPr>
        <w:t>klozet, rezervuar v</w:t>
      </w:r>
      <w:r w:rsidR="00F72876">
        <w:rPr>
          <w:rFonts w:cs="Arial"/>
        </w:rPr>
        <w:t>e ara musluk montaj resmini</w:t>
      </w:r>
      <w:r>
        <w:rPr>
          <w:rFonts w:cs="Arial"/>
        </w:rPr>
        <w:t>,</w:t>
      </w:r>
      <w:r w:rsidR="00F72876">
        <w:rPr>
          <w:rFonts w:cs="Arial"/>
        </w:rPr>
        <w:t xml:space="preserve"> </w:t>
      </w:r>
      <w:proofErr w:type="spellStart"/>
      <w:r w:rsidRPr="00931F20">
        <w:rPr>
          <w:rFonts w:cs="Arial"/>
        </w:rPr>
        <w:t>pisuvar</w:t>
      </w:r>
      <w:proofErr w:type="spellEnd"/>
      <w:r>
        <w:rPr>
          <w:rFonts w:cs="Arial"/>
        </w:rPr>
        <w:t xml:space="preserve"> montaj resmini ,</w:t>
      </w:r>
      <w:r w:rsidRPr="00931F20">
        <w:rPr>
          <w:rFonts w:cs="Arial"/>
        </w:rPr>
        <w:t>duş teknes</w:t>
      </w:r>
      <w:r>
        <w:rPr>
          <w:rFonts w:cs="Arial"/>
        </w:rPr>
        <w:t xml:space="preserve">i ve batarya montaj resmini, </w:t>
      </w:r>
      <w:r w:rsidRPr="00931F20">
        <w:rPr>
          <w:rFonts w:cs="Arial"/>
        </w:rPr>
        <w:t>küve</w:t>
      </w:r>
      <w:r>
        <w:rPr>
          <w:rFonts w:cs="Arial"/>
        </w:rPr>
        <w:t>t ve batarya montaj resmini ,</w:t>
      </w:r>
      <w:r w:rsidRPr="00931F20">
        <w:rPr>
          <w:rFonts w:cs="Arial"/>
        </w:rPr>
        <w:t>jakuz</w:t>
      </w:r>
      <w:r>
        <w:rPr>
          <w:rFonts w:cs="Arial"/>
        </w:rPr>
        <w:t>i ve batarya montaj resmini ,</w:t>
      </w:r>
      <w:r w:rsidRPr="00931F20">
        <w:rPr>
          <w:rFonts w:cs="Arial"/>
        </w:rPr>
        <w:t>bide montaj resmi</w:t>
      </w:r>
      <w:r>
        <w:rPr>
          <w:rFonts w:cs="Arial"/>
        </w:rPr>
        <w:t>ni</w:t>
      </w:r>
      <w:r w:rsidRPr="00931F20">
        <w:rPr>
          <w:rFonts w:cs="Arial"/>
        </w:rPr>
        <w:t xml:space="preserve"> çizer.</w:t>
      </w:r>
    </w:p>
    <w:p w:rsidR="00F32398" w:rsidRDefault="00F32398" w:rsidP="00F32398"/>
    <w:p w:rsidR="00F32398" w:rsidRDefault="00F72876" w:rsidP="00F32398">
      <w:r>
        <w:t xml:space="preserve"> </w:t>
      </w:r>
    </w:p>
    <w:p w:rsidR="00F20522" w:rsidRDefault="00F20522" w:rsidP="00F20522"/>
    <w:p w:rsidR="00F20522" w:rsidRPr="00614E83" w:rsidRDefault="00F20522" w:rsidP="00F20522">
      <w:pPr>
        <w:rPr>
          <w:b/>
        </w:rPr>
      </w:pPr>
      <w:r w:rsidRPr="00615CDC">
        <w:rPr>
          <w:b/>
        </w:rPr>
        <w:t>5.</w:t>
      </w:r>
      <w:r w:rsidRPr="00C51B01">
        <w:rPr>
          <w:b/>
          <w:bCs/>
        </w:rPr>
        <w:t xml:space="preserve"> </w:t>
      </w:r>
      <w:r w:rsidRPr="00931F20">
        <w:rPr>
          <w:b/>
          <w:bCs/>
        </w:rPr>
        <w:t>Sıhhi Tesisat Elemanlarının Montaj Resimleri</w:t>
      </w:r>
    </w:p>
    <w:p w:rsidR="00F20522" w:rsidRPr="00614E83" w:rsidRDefault="00F20522" w:rsidP="00F20522">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Cs/>
        </w:rPr>
        <w:t xml:space="preserve"> </w:t>
      </w:r>
      <w:r w:rsidRPr="00931F20">
        <w:t>teknik resim kurallarına uygun olarak</w:t>
      </w:r>
      <w:r w:rsidRPr="00931F20">
        <w:rPr>
          <w:bCs/>
        </w:rPr>
        <w:t xml:space="preserve"> CAD çizim programlarını kullanarak sıhhi tesisat elemanlarının montaj resimlerini çizme </w:t>
      </w:r>
      <w:r w:rsidRPr="00931F20">
        <w:t>ile ilgili bilgi ve becerileri kazandırmaktır</w:t>
      </w:r>
      <w:r w:rsidRPr="00931F20">
        <w:rPr>
          <w:bCs/>
        </w:rPr>
        <w:t>.</w:t>
      </w:r>
    </w:p>
    <w:p w:rsidR="00F20522" w:rsidRPr="00F32398" w:rsidRDefault="00F20522" w:rsidP="00F20522">
      <w:pPr>
        <w:rPr>
          <w:rFonts w:ascii="Calibri" w:eastAsia="Calibri" w:hAnsi="Calibri" w:cs="Cambria"/>
          <w:b/>
          <w:lang w:eastAsia="tr-TR"/>
        </w:rPr>
      </w:pPr>
      <w:r w:rsidRPr="00F32398">
        <w:rPr>
          <w:rFonts w:ascii="Calibri" w:eastAsia="Calibri" w:hAnsi="Calibri" w:cs="Cambria"/>
          <w:b/>
          <w:lang w:eastAsia="tr-TR"/>
        </w:rPr>
        <w:t>KONULAR</w:t>
      </w:r>
    </w:p>
    <w:p w:rsidR="00F20522" w:rsidRPr="005F3310" w:rsidRDefault="00F20522" w:rsidP="00F20522">
      <w:pPr>
        <w:pStyle w:val="ListeParagraf"/>
        <w:numPr>
          <w:ilvl w:val="0"/>
          <w:numId w:val="12"/>
        </w:numPr>
        <w:spacing w:after="0" w:line="240" w:lineRule="auto"/>
        <w:ind w:left="363" w:hanging="357"/>
        <w:contextualSpacing w:val="0"/>
      </w:pPr>
      <w:r w:rsidRPr="005F3310">
        <w:t>Sıhhi tesisat elemanlarının sembolleri</w:t>
      </w:r>
    </w:p>
    <w:p w:rsidR="00F20522" w:rsidRPr="005F3310" w:rsidRDefault="00F20522" w:rsidP="00F20522">
      <w:pPr>
        <w:pStyle w:val="ListeParagraf"/>
        <w:numPr>
          <w:ilvl w:val="0"/>
          <w:numId w:val="12"/>
        </w:numPr>
        <w:spacing w:after="0" w:line="240" w:lineRule="auto"/>
        <w:ind w:left="363" w:hanging="357"/>
        <w:contextualSpacing w:val="0"/>
      </w:pPr>
      <w:r w:rsidRPr="005F3310">
        <w:t>Hidrofor – su deposu montaj resmi</w:t>
      </w:r>
    </w:p>
    <w:p w:rsidR="00F20522" w:rsidRPr="005F3310" w:rsidRDefault="00F20522" w:rsidP="00F20522">
      <w:pPr>
        <w:pStyle w:val="ListeParagraf"/>
        <w:numPr>
          <w:ilvl w:val="0"/>
          <w:numId w:val="12"/>
        </w:numPr>
        <w:spacing w:after="0" w:line="240" w:lineRule="auto"/>
        <w:ind w:left="363" w:hanging="357"/>
        <w:contextualSpacing w:val="0"/>
      </w:pPr>
      <w:r w:rsidRPr="005F3310">
        <w:t>Sıcak su hazırlama cihazlarının montaj resimleri</w:t>
      </w:r>
    </w:p>
    <w:p w:rsidR="00F20522" w:rsidRPr="005F3310" w:rsidRDefault="00F20522" w:rsidP="00F20522">
      <w:pPr>
        <w:pStyle w:val="ListeParagraf"/>
        <w:spacing w:after="0" w:line="240" w:lineRule="auto"/>
        <w:ind w:left="363"/>
        <w:contextualSpacing w:val="0"/>
      </w:pPr>
    </w:p>
    <w:p w:rsidR="00F20522" w:rsidRPr="00F32398" w:rsidRDefault="00F20522" w:rsidP="00F20522">
      <w:pPr>
        <w:rPr>
          <w:b/>
        </w:rPr>
      </w:pPr>
      <w:r w:rsidRPr="00F32398">
        <w:rPr>
          <w:rFonts w:ascii="Calibri" w:eastAsia="Calibri" w:hAnsi="Calibri" w:cs="Cambria"/>
          <w:b/>
          <w:lang w:eastAsia="tr-TR"/>
        </w:rPr>
        <w:t>KAZANIM</w:t>
      </w:r>
    </w:p>
    <w:p w:rsidR="00F20522" w:rsidRPr="00931F20" w:rsidRDefault="00F20522" w:rsidP="00F32398">
      <w:pPr>
        <w:ind w:firstLine="367"/>
        <w:jc w:val="both"/>
        <w:rPr>
          <w:rFonts w:cs="Arial"/>
        </w:rPr>
      </w:pPr>
      <w:r w:rsidRPr="00931F20">
        <w:rPr>
          <w:rFonts w:cs="Arial"/>
        </w:rPr>
        <w:t>Teknik resim kurallarına uygun olarak sıhhi tesisat elemanlarının s</w:t>
      </w:r>
      <w:r w:rsidR="00F32398">
        <w:rPr>
          <w:rFonts w:cs="Arial"/>
        </w:rPr>
        <w:t>embollerinin çizimlerini yapar</w:t>
      </w:r>
      <w:r>
        <w:rPr>
          <w:rFonts w:cs="Arial"/>
        </w:rPr>
        <w:t>,</w:t>
      </w:r>
      <w:r w:rsidR="00F72876">
        <w:rPr>
          <w:rFonts w:cs="Arial"/>
        </w:rPr>
        <w:t xml:space="preserve"> </w:t>
      </w:r>
      <w:r w:rsidRPr="00931F20">
        <w:rPr>
          <w:rFonts w:cs="Arial"/>
        </w:rPr>
        <w:t>hidrofor–su deposu montaj</w:t>
      </w:r>
      <w:r w:rsidR="00F72876">
        <w:rPr>
          <w:rFonts w:cs="Arial"/>
        </w:rPr>
        <w:t xml:space="preserve"> resimlerinin çizimlerini yapar</w:t>
      </w:r>
      <w:r>
        <w:rPr>
          <w:rFonts w:cs="Arial"/>
        </w:rPr>
        <w:t>,</w:t>
      </w:r>
      <w:r w:rsidR="00F72876">
        <w:rPr>
          <w:rFonts w:cs="Arial"/>
        </w:rPr>
        <w:t xml:space="preserve"> </w:t>
      </w:r>
      <w:r w:rsidRPr="00931F20">
        <w:rPr>
          <w:rFonts w:cs="Arial"/>
        </w:rPr>
        <w:t>sıcak su hazırlama cihazlarının montaj resimlerinin çizimlerini yapar.</w:t>
      </w:r>
    </w:p>
    <w:p w:rsidR="00F32398" w:rsidRDefault="00F32398" w:rsidP="00F32398"/>
    <w:p w:rsidR="00F32398" w:rsidRDefault="00F72876" w:rsidP="00F32398">
      <w:r>
        <w:t xml:space="preserve"> </w:t>
      </w:r>
    </w:p>
    <w:p w:rsidR="00F20522" w:rsidRDefault="00F20522" w:rsidP="00F20522">
      <w:r>
        <w:rPr>
          <w:b/>
        </w:rPr>
        <w:t>6</w:t>
      </w:r>
      <w:r w:rsidRPr="00615CDC">
        <w:rPr>
          <w:b/>
        </w:rPr>
        <w:t>.</w:t>
      </w:r>
      <w:r w:rsidRPr="00C51B01">
        <w:rPr>
          <w:b/>
          <w:bCs/>
        </w:rPr>
        <w:t xml:space="preserve"> </w:t>
      </w:r>
      <w:r w:rsidRPr="00931F20">
        <w:rPr>
          <w:b/>
          <w:bCs/>
        </w:rPr>
        <w:t>Isıtma Tesisatı Montaj Resimleri</w:t>
      </w:r>
    </w:p>
    <w:p w:rsidR="00F20522" w:rsidRPr="00614E83" w:rsidRDefault="00F20522" w:rsidP="00F20522">
      <w:pPr>
        <w:autoSpaceDE w:val="0"/>
        <w:autoSpaceDN w:val="0"/>
        <w:adjustRightInd w:val="0"/>
        <w:spacing w:after="120"/>
        <w:jc w:val="both"/>
        <w:rPr>
          <w:bCs/>
        </w:rPr>
      </w:pPr>
      <w:r w:rsidRPr="0036156C">
        <w:rPr>
          <w:rFonts w:eastAsia="Calibri" w:cstheme="minorHAnsi"/>
          <w:b/>
          <w:lang w:eastAsia="tr-TR"/>
        </w:rPr>
        <w:t>MODÜLÜN AMACI:</w:t>
      </w:r>
      <w:r w:rsidRPr="0009772D">
        <w:rPr>
          <w:rFonts w:eastAsia="Calibri" w:cstheme="minorHAnsi"/>
          <w:lang w:eastAsia="tr-TR"/>
        </w:rPr>
        <w:t xml:space="preserve"> </w:t>
      </w:r>
      <w:r w:rsidRPr="00931F20">
        <w:t xml:space="preserve">Bireye/öğrenciye; </w:t>
      </w:r>
      <w:r w:rsidRPr="00931F20">
        <w:rPr>
          <w:bCs/>
        </w:rPr>
        <w:t xml:space="preserve">CAD çizim programlarını kullanarak ısıtma tesisatı montaj resimlerini çizme </w:t>
      </w:r>
      <w:r w:rsidRPr="00931F20">
        <w:t>ile ilgili bilgi ve becerileri kazandırmaktır</w:t>
      </w:r>
      <w:r w:rsidRPr="00931F20">
        <w:rPr>
          <w:bCs/>
        </w:rPr>
        <w:t>.</w:t>
      </w:r>
    </w:p>
    <w:p w:rsidR="00F20522" w:rsidRPr="00F32398" w:rsidRDefault="00F20522" w:rsidP="00F20522">
      <w:pPr>
        <w:rPr>
          <w:rFonts w:ascii="Calibri" w:eastAsia="Calibri" w:hAnsi="Calibri" w:cs="Cambria"/>
          <w:b/>
          <w:lang w:eastAsia="tr-TR"/>
        </w:rPr>
      </w:pPr>
      <w:r w:rsidRPr="00F32398">
        <w:rPr>
          <w:rFonts w:ascii="Calibri" w:eastAsia="Calibri" w:hAnsi="Calibri" w:cs="Cambria"/>
          <w:b/>
          <w:lang w:eastAsia="tr-TR"/>
        </w:rPr>
        <w:t>KONULAR</w:t>
      </w:r>
    </w:p>
    <w:p w:rsidR="00F20522" w:rsidRPr="005F3310" w:rsidRDefault="00F20522" w:rsidP="00F20522">
      <w:pPr>
        <w:pStyle w:val="ListeParagraf"/>
        <w:numPr>
          <w:ilvl w:val="0"/>
          <w:numId w:val="12"/>
        </w:numPr>
        <w:spacing w:after="0" w:line="240" w:lineRule="auto"/>
        <w:ind w:left="363" w:hanging="357"/>
        <w:contextualSpacing w:val="0"/>
      </w:pPr>
      <w:r w:rsidRPr="005F3310">
        <w:t>Isıtma tesisatlarında kullanılan semboller</w:t>
      </w:r>
    </w:p>
    <w:p w:rsidR="00F20522" w:rsidRPr="005F3310" w:rsidRDefault="00F20522" w:rsidP="00F20522">
      <w:pPr>
        <w:pStyle w:val="ListeParagraf"/>
        <w:numPr>
          <w:ilvl w:val="0"/>
          <w:numId w:val="12"/>
        </w:numPr>
        <w:spacing w:after="0" w:line="240" w:lineRule="auto"/>
        <w:ind w:left="363" w:hanging="357"/>
        <w:contextualSpacing w:val="0"/>
      </w:pPr>
      <w:r w:rsidRPr="005F3310">
        <w:t>Isıtıcı montaj resimleri</w:t>
      </w:r>
    </w:p>
    <w:p w:rsidR="00F20522" w:rsidRPr="005F3310" w:rsidRDefault="00F20522" w:rsidP="00F20522">
      <w:pPr>
        <w:pStyle w:val="ListeParagraf"/>
        <w:numPr>
          <w:ilvl w:val="0"/>
          <w:numId w:val="12"/>
        </w:numPr>
        <w:spacing w:after="0" w:line="240" w:lineRule="auto"/>
        <w:ind w:left="363" w:hanging="357"/>
        <w:contextualSpacing w:val="0"/>
      </w:pPr>
      <w:r w:rsidRPr="005F3310">
        <w:t>Kombi montaj resmi</w:t>
      </w:r>
    </w:p>
    <w:p w:rsidR="00F20522" w:rsidRPr="005F3310" w:rsidRDefault="00F20522" w:rsidP="00F20522">
      <w:pPr>
        <w:pStyle w:val="ListeParagraf"/>
        <w:numPr>
          <w:ilvl w:val="0"/>
          <w:numId w:val="12"/>
        </w:numPr>
        <w:spacing w:after="0" w:line="240" w:lineRule="auto"/>
        <w:ind w:left="363" w:hanging="357"/>
        <w:contextualSpacing w:val="0"/>
      </w:pPr>
      <w:r w:rsidRPr="005F3310">
        <w:t>Kazan montaj resmi</w:t>
      </w:r>
    </w:p>
    <w:p w:rsidR="00F20522" w:rsidRPr="005F3310" w:rsidRDefault="00F20522" w:rsidP="00F20522">
      <w:pPr>
        <w:pStyle w:val="ListeParagraf"/>
        <w:numPr>
          <w:ilvl w:val="0"/>
          <w:numId w:val="12"/>
        </w:numPr>
        <w:spacing w:after="0" w:line="240" w:lineRule="auto"/>
        <w:ind w:left="363" w:hanging="357"/>
        <w:contextualSpacing w:val="0"/>
      </w:pPr>
      <w:r w:rsidRPr="005F3310">
        <w:t>Genleşme deposu montaj resimleri</w:t>
      </w:r>
    </w:p>
    <w:p w:rsidR="00F20522" w:rsidRDefault="00F20522" w:rsidP="00F20522">
      <w:pPr>
        <w:rPr>
          <w:rFonts w:ascii="Calibri" w:eastAsia="Calibri" w:hAnsi="Calibri" w:cs="Cambria"/>
          <w:lang w:eastAsia="tr-TR"/>
        </w:rPr>
      </w:pPr>
    </w:p>
    <w:p w:rsidR="00F20522" w:rsidRPr="00F32398" w:rsidRDefault="00F20522" w:rsidP="00F20522">
      <w:pPr>
        <w:rPr>
          <w:b/>
        </w:rPr>
      </w:pPr>
      <w:r w:rsidRPr="00F32398">
        <w:rPr>
          <w:rFonts w:ascii="Calibri" w:eastAsia="Calibri" w:hAnsi="Calibri" w:cs="Cambria"/>
          <w:b/>
          <w:lang w:eastAsia="tr-TR"/>
        </w:rPr>
        <w:t>KAZANIM</w:t>
      </w:r>
    </w:p>
    <w:p w:rsidR="00F20522" w:rsidRPr="00931F20" w:rsidRDefault="00F20522" w:rsidP="00F20522">
      <w:pPr>
        <w:ind w:firstLine="367"/>
        <w:jc w:val="both"/>
        <w:rPr>
          <w:rFonts w:cs="Arial"/>
        </w:rPr>
      </w:pPr>
      <w:r w:rsidRPr="00931F20">
        <w:rPr>
          <w:rFonts w:cs="Arial"/>
        </w:rPr>
        <w:t>Teknik resim kurallarına uygun olarak ısıtma tesisatında kulla</w:t>
      </w:r>
      <w:r w:rsidR="00F72876">
        <w:rPr>
          <w:rFonts w:cs="Arial"/>
        </w:rPr>
        <w:t>nılan sembollerinin çizimlerini</w:t>
      </w:r>
      <w:r>
        <w:rPr>
          <w:rFonts w:cs="Arial"/>
        </w:rPr>
        <w:t>,</w:t>
      </w:r>
      <w:r w:rsidR="00F72876">
        <w:rPr>
          <w:rFonts w:cs="Arial"/>
        </w:rPr>
        <w:t xml:space="preserve"> </w:t>
      </w:r>
      <w:r w:rsidRPr="00931F20">
        <w:rPr>
          <w:rFonts w:cs="Arial"/>
        </w:rPr>
        <w:t>ı</w:t>
      </w:r>
      <w:r w:rsidR="00F72876">
        <w:rPr>
          <w:rFonts w:cs="Arial"/>
        </w:rPr>
        <w:t>sıtıcı montaj resmi çizimlerini</w:t>
      </w:r>
      <w:r>
        <w:rPr>
          <w:rFonts w:cs="Arial"/>
        </w:rPr>
        <w:t>,</w:t>
      </w:r>
      <w:r w:rsidRPr="00931F20">
        <w:rPr>
          <w:rFonts w:cs="Arial"/>
        </w:rPr>
        <w:t xml:space="preserve"> kombi montaj resmi çizimlerini</w:t>
      </w:r>
      <w:r>
        <w:rPr>
          <w:rFonts w:cs="Arial"/>
        </w:rPr>
        <w:t>,</w:t>
      </w:r>
      <w:r w:rsidR="00F72876">
        <w:rPr>
          <w:rFonts w:cs="Arial"/>
        </w:rPr>
        <w:t xml:space="preserve"> </w:t>
      </w:r>
      <w:r w:rsidRPr="00931F20">
        <w:rPr>
          <w:rFonts w:cs="Arial"/>
        </w:rPr>
        <w:t xml:space="preserve">kazan montaj resmi </w:t>
      </w:r>
      <w:proofErr w:type="gramStart"/>
      <w:r w:rsidRPr="00931F20">
        <w:rPr>
          <w:rFonts w:cs="Arial"/>
        </w:rPr>
        <w:t xml:space="preserve">çizimlerini </w:t>
      </w:r>
      <w:r>
        <w:rPr>
          <w:rFonts w:cs="Arial"/>
        </w:rPr>
        <w:t>,</w:t>
      </w:r>
      <w:r w:rsidRPr="00931F20">
        <w:rPr>
          <w:rFonts w:cs="Arial"/>
        </w:rPr>
        <w:t>genleşme</w:t>
      </w:r>
      <w:proofErr w:type="gramEnd"/>
      <w:r w:rsidRPr="00931F20">
        <w:rPr>
          <w:rFonts w:cs="Arial"/>
        </w:rPr>
        <w:t xml:space="preserve"> deposu montaj resmi çizimlerini yapar.</w:t>
      </w:r>
    </w:p>
    <w:p w:rsidR="00F32398" w:rsidRDefault="00F32398" w:rsidP="00F32398"/>
    <w:p w:rsidR="00F32398" w:rsidRDefault="00F72876" w:rsidP="00F32398">
      <w:r>
        <w:t xml:space="preserve"> </w:t>
      </w:r>
    </w:p>
    <w:p w:rsidR="00F20522" w:rsidRPr="007C0EC6" w:rsidRDefault="00F20522" w:rsidP="00F20522">
      <w:pPr>
        <w:autoSpaceDE w:val="0"/>
        <w:autoSpaceDN w:val="0"/>
        <w:adjustRightInd w:val="0"/>
        <w:spacing w:after="120"/>
        <w:ind w:firstLine="367"/>
        <w:jc w:val="both"/>
      </w:pPr>
    </w:p>
    <w:p w:rsidR="00F20522" w:rsidRPr="00614E83" w:rsidRDefault="00F20522" w:rsidP="00F20522">
      <w:pPr>
        <w:rPr>
          <w:rFonts w:eastAsia="Times New Roman"/>
          <w:b/>
        </w:rPr>
      </w:pPr>
      <w:r>
        <w:rPr>
          <w:b/>
        </w:rPr>
        <w:t>7</w:t>
      </w:r>
      <w:r w:rsidRPr="00615CDC">
        <w:rPr>
          <w:b/>
        </w:rPr>
        <w:t>.</w:t>
      </w:r>
      <w:r w:rsidRPr="00C51B01">
        <w:rPr>
          <w:b/>
          <w:bCs/>
        </w:rPr>
        <w:t xml:space="preserve"> </w:t>
      </w:r>
      <w:r w:rsidRPr="00931F20">
        <w:rPr>
          <w:rFonts w:eastAsia="Times New Roman"/>
          <w:b/>
        </w:rPr>
        <w:t>Doğalgaz Tesisatı Montaj ve Detay Resimleri</w:t>
      </w:r>
    </w:p>
    <w:p w:rsidR="00F20522" w:rsidRPr="00614E83" w:rsidRDefault="00F20522" w:rsidP="00F20522">
      <w:pPr>
        <w:autoSpaceDE w:val="0"/>
        <w:autoSpaceDN w:val="0"/>
        <w:adjustRightInd w:val="0"/>
        <w:spacing w:after="120"/>
        <w:jc w:val="both"/>
      </w:pPr>
      <w:r w:rsidRPr="0036156C">
        <w:rPr>
          <w:rFonts w:eastAsia="Calibri" w:cstheme="minorHAnsi"/>
          <w:b/>
          <w:lang w:eastAsia="tr-TR"/>
        </w:rPr>
        <w:t>MODÜLÜN AMACI:</w:t>
      </w:r>
      <w:r w:rsidRPr="0009772D">
        <w:rPr>
          <w:rFonts w:eastAsia="Calibri" w:cstheme="minorHAnsi"/>
          <w:lang w:eastAsia="tr-TR"/>
        </w:rPr>
        <w:t xml:space="preserve"> </w:t>
      </w:r>
      <w:r w:rsidRPr="00931F20">
        <w:t>Bireye/öğrenciye;</w:t>
      </w:r>
      <w:r w:rsidRPr="00931F20">
        <w:rPr>
          <w:bCs/>
        </w:rPr>
        <w:t xml:space="preserve"> </w:t>
      </w:r>
      <w:r w:rsidRPr="00931F20">
        <w:t>teknik resim kurallarına uygun olarak</w:t>
      </w:r>
      <w:r w:rsidRPr="00931F20">
        <w:rPr>
          <w:b/>
          <w:bCs/>
        </w:rPr>
        <w:t xml:space="preserve"> </w:t>
      </w:r>
      <w:r w:rsidRPr="00931F20">
        <w:rPr>
          <w:bCs/>
        </w:rPr>
        <w:t>CAD çizim programlarını kullanarak</w:t>
      </w:r>
      <w:r w:rsidRPr="00931F20">
        <w:t xml:space="preserve"> standartlara uygun doğalgaz tesisatı montaj ve detay resimleri ile gaz tüketim cihazlarının ölçekli olarak çizilmesi ile ilgili bilgi ve becerileri kazandırmaktır.</w:t>
      </w:r>
    </w:p>
    <w:p w:rsidR="00F20522" w:rsidRPr="00F32398" w:rsidRDefault="00F20522" w:rsidP="00F20522">
      <w:pPr>
        <w:rPr>
          <w:rFonts w:ascii="Calibri" w:eastAsia="Calibri" w:hAnsi="Calibri" w:cs="Cambria"/>
          <w:b/>
          <w:lang w:eastAsia="tr-TR"/>
        </w:rPr>
      </w:pPr>
      <w:r w:rsidRPr="00F32398">
        <w:rPr>
          <w:rFonts w:ascii="Calibri" w:eastAsia="Calibri" w:hAnsi="Calibri" w:cs="Cambria"/>
          <w:b/>
          <w:lang w:eastAsia="tr-TR"/>
        </w:rPr>
        <w:t>KONULAR</w:t>
      </w:r>
    </w:p>
    <w:p w:rsidR="00F20522" w:rsidRPr="005F3310" w:rsidRDefault="00F20522" w:rsidP="00F20522">
      <w:pPr>
        <w:pStyle w:val="ListeParagraf"/>
        <w:numPr>
          <w:ilvl w:val="0"/>
          <w:numId w:val="12"/>
        </w:numPr>
        <w:spacing w:after="0" w:line="240" w:lineRule="auto"/>
        <w:ind w:left="363" w:hanging="357"/>
        <w:contextualSpacing w:val="0"/>
      </w:pPr>
      <w:r w:rsidRPr="005F3310">
        <w:t>Gaz projelerinde kullanılan semboller</w:t>
      </w:r>
    </w:p>
    <w:p w:rsidR="00F20522" w:rsidRPr="005F3310" w:rsidRDefault="00F20522" w:rsidP="00F20522">
      <w:pPr>
        <w:pStyle w:val="ListeParagraf"/>
        <w:numPr>
          <w:ilvl w:val="0"/>
          <w:numId w:val="12"/>
        </w:numPr>
        <w:spacing w:after="0" w:line="240" w:lineRule="auto"/>
        <w:ind w:left="363" w:hanging="357"/>
        <w:contextualSpacing w:val="0"/>
      </w:pPr>
      <w:r w:rsidRPr="005F3310">
        <w:t>Gazın binaya alınması detay resimleri</w:t>
      </w:r>
    </w:p>
    <w:p w:rsidR="00F20522" w:rsidRPr="005F3310" w:rsidRDefault="00F20522" w:rsidP="00F20522">
      <w:pPr>
        <w:pStyle w:val="ListeParagraf"/>
        <w:numPr>
          <w:ilvl w:val="0"/>
          <w:numId w:val="12"/>
        </w:numPr>
        <w:spacing w:after="0" w:line="240" w:lineRule="auto"/>
        <w:ind w:left="363" w:hanging="357"/>
        <w:contextualSpacing w:val="0"/>
      </w:pPr>
      <w:r w:rsidRPr="005F3310">
        <w:lastRenderedPageBreak/>
        <w:t>Regülatör ve sayaçların montaj resimleri</w:t>
      </w:r>
    </w:p>
    <w:p w:rsidR="00F20522" w:rsidRPr="005F3310" w:rsidRDefault="00F20522" w:rsidP="00F20522">
      <w:pPr>
        <w:pStyle w:val="ListeParagraf"/>
        <w:numPr>
          <w:ilvl w:val="0"/>
          <w:numId w:val="12"/>
        </w:numPr>
        <w:spacing w:after="0" w:line="240" w:lineRule="auto"/>
        <w:ind w:left="363" w:hanging="357"/>
        <w:contextualSpacing w:val="0"/>
      </w:pPr>
      <w:r w:rsidRPr="005F3310">
        <w:t>Kazan dairesi gaz tesisatı resmi</w:t>
      </w:r>
    </w:p>
    <w:p w:rsidR="00F20522" w:rsidRPr="005F3310" w:rsidRDefault="00F20522" w:rsidP="00F20522">
      <w:pPr>
        <w:pStyle w:val="ListeParagraf"/>
        <w:numPr>
          <w:ilvl w:val="0"/>
          <w:numId w:val="12"/>
        </w:numPr>
        <w:spacing w:after="0" w:line="240" w:lineRule="auto"/>
        <w:ind w:left="363" w:hanging="357"/>
        <w:contextualSpacing w:val="0"/>
      </w:pPr>
      <w:r w:rsidRPr="005F3310">
        <w:t>Gaz tüketim cihazlarının ölçekli montaj resimleri</w:t>
      </w:r>
    </w:p>
    <w:p w:rsidR="00F20522" w:rsidRPr="005F3310" w:rsidRDefault="00F20522" w:rsidP="00F20522">
      <w:pPr>
        <w:pStyle w:val="ListeParagraf"/>
        <w:numPr>
          <w:ilvl w:val="0"/>
          <w:numId w:val="12"/>
        </w:numPr>
        <w:spacing w:after="0" w:line="240" w:lineRule="auto"/>
        <w:ind w:left="363" w:hanging="357"/>
        <w:contextualSpacing w:val="0"/>
      </w:pPr>
      <w:r w:rsidRPr="005F3310">
        <w:t>Havalandırma detay resimleri</w:t>
      </w:r>
    </w:p>
    <w:p w:rsidR="00F20522" w:rsidRPr="00614E83" w:rsidRDefault="00F20522" w:rsidP="00F20522">
      <w:pPr>
        <w:pStyle w:val="ListeParagraf"/>
        <w:numPr>
          <w:ilvl w:val="0"/>
          <w:numId w:val="12"/>
        </w:numPr>
        <w:spacing w:after="0" w:line="240" w:lineRule="auto"/>
        <w:ind w:left="363" w:hanging="357"/>
        <w:contextualSpacing w:val="0"/>
      </w:pPr>
      <w:r w:rsidRPr="005F3310">
        <w:t>Baca ve atık gaz kanalları detay resimleri</w:t>
      </w:r>
    </w:p>
    <w:p w:rsidR="00F20522" w:rsidRPr="00F32398" w:rsidRDefault="00F20522" w:rsidP="00F20522">
      <w:pPr>
        <w:rPr>
          <w:b/>
        </w:rPr>
      </w:pPr>
      <w:r w:rsidRPr="00F32398">
        <w:rPr>
          <w:rFonts w:ascii="Calibri" w:eastAsia="Calibri" w:hAnsi="Calibri" w:cs="Cambria"/>
          <w:b/>
          <w:lang w:eastAsia="tr-TR"/>
        </w:rPr>
        <w:t>KAZANIM</w:t>
      </w:r>
    </w:p>
    <w:p w:rsidR="00F20522" w:rsidRDefault="00F20522" w:rsidP="00F32398">
      <w:pPr>
        <w:ind w:firstLine="708"/>
        <w:jc w:val="both"/>
        <w:rPr>
          <w:rFonts w:cs="Arial"/>
        </w:rPr>
      </w:pPr>
      <w:r w:rsidRPr="00931F20">
        <w:rPr>
          <w:rFonts w:cs="Arial"/>
        </w:rPr>
        <w:t>Teknik resim kurallarına uygun olarak gaz pro</w:t>
      </w:r>
      <w:r>
        <w:rPr>
          <w:rFonts w:cs="Arial"/>
        </w:rPr>
        <w:t>je</w:t>
      </w:r>
      <w:r w:rsidR="00F32398">
        <w:rPr>
          <w:rFonts w:cs="Arial"/>
        </w:rPr>
        <w:t>lerinde kullanılan sembollerini</w:t>
      </w:r>
      <w:r>
        <w:rPr>
          <w:rFonts w:cs="Arial"/>
        </w:rPr>
        <w:t xml:space="preserve">, </w:t>
      </w:r>
      <w:r w:rsidRPr="00931F20">
        <w:rPr>
          <w:rFonts w:cs="Arial"/>
        </w:rPr>
        <w:t>gazın binaya alınmasına ait detay resimleri</w:t>
      </w:r>
      <w:r>
        <w:rPr>
          <w:rFonts w:cs="Arial"/>
        </w:rPr>
        <w:t xml:space="preserve">ni, </w:t>
      </w:r>
      <w:proofErr w:type="gramStart"/>
      <w:r w:rsidRPr="00931F20">
        <w:rPr>
          <w:rFonts w:cs="Arial"/>
        </w:rPr>
        <w:t>regülatör</w:t>
      </w:r>
      <w:proofErr w:type="gramEnd"/>
      <w:r w:rsidRPr="00931F20">
        <w:rPr>
          <w:rFonts w:cs="Arial"/>
        </w:rPr>
        <w:t xml:space="preserve"> v</w:t>
      </w:r>
      <w:r w:rsidR="00A44B70">
        <w:rPr>
          <w:rFonts w:cs="Arial"/>
        </w:rPr>
        <w:t>e sayaçların montaj resimlerini</w:t>
      </w:r>
      <w:r>
        <w:rPr>
          <w:rFonts w:cs="Arial"/>
        </w:rPr>
        <w:t xml:space="preserve">, </w:t>
      </w:r>
      <w:r w:rsidRPr="00931F20">
        <w:rPr>
          <w:rFonts w:cs="Arial"/>
        </w:rPr>
        <w:t>kaz</w:t>
      </w:r>
      <w:r w:rsidR="00A44B70">
        <w:rPr>
          <w:rFonts w:cs="Arial"/>
        </w:rPr>
        <w:t>an dairesi gaz tesisatı resmini</w:t>
      </w:r>
      <w:r>
        <w:rPr>
          <w:rFonts w:cs="Arial"/>
        </w:rPr>
        <w:t xml:space="preserve">, </w:t>
      </w:r>
      <w:r w:rsidRPr="00931F20">
        <w:rPr>
          <w:rFonts w:cs="Arial"/>
        </w:rPr>
        <w:t>gaz tüketim cihazlarının ölçekli montaj resimlerini</w:t>
      </w:r>
      <w:r>
        <w:rPr>
          <w:rFonts w:cs="Arial"/>
        </w:rPr>
        <w:t xml:space="preserve">, </w:t>
      </w:r>
      <w:r w:rsidRPr="00931F20">
        <w:rPr>
          <w:rFonts w:cs="Arial"/>
        </w:rPr>
        <w:t>havalandırma detay resimleri</w:t>
      </w:r>
      <w:r>
        <w:rPr>
          <w:rFonts w:cs="Arial"/>
        </w:rPr>
        <w:t>ni</w:t>
      </w:r>
      <w:bookmarkStart w:id="0" w:name="_GoBack"/>
      <w:bookmarkEnd w:id="0"/>
      <w:r>
        <w:rPr>
          <w:rFonts w:cs="Arial"/>
        </w:rPr>
        <w:t xml:space="preserve">, </w:t>
      </w:r>
      <w:r w:rsidRPr="00931F20">
        <w:rPr>
          <w:rFonts w:cs="Arial"/>
        </w:rPr>
        <w:t>baca ve atık gaz kanalları detay resimleri</w:t>
      </w:r>
      <w:r>
        <w:rPr>
          <w:rFonts w:cs="Arial"/>
        </w:rPr>
        <w:t>ni</w:t>
      </w:r>
      <w:r w:rsidRPr="00931F20">
        <w:rPr>
          <w:rFonts w:cs="Arial"/>
        </w:rPr>
        <w:t xml:space="preserve"> çizer.</w:t>
      </w:r>
    </w:p>
    <w:p w:rsidR="00F20522" w:rsidRDefault="00F20522" w:rsidP="00F20522">
      <w:pPr>
        <w:ind w:firstLine="367"/>
        <w:jc w:val="both"/>
        <w:rPr>
          <w:rFonts w:cs="Arial"/>
        </w:rPr>
      </w:pPr>
    </w:p>
    <w:p w:rsidR="00F32398" w:rsidRDefault="00A44B70" w:rsidP="00F32398">
      <w:r>
        <w:t xml:space="preserve"> </w:t>
      </w:r>
    </w:p>
    <w:p w:rsidR="00F20522" w:rsidRDefault="00F20522" w:rsidP="00884B11">
      <w:pPr>
        <w:shd w:val="clear" w:color="auto" w:fill="FFFFFF"/>
        <w:spacing w:line="408" w:lineRule="atLeast"/>
        <w:jc w:val="both"/>
        <w:rPr>
          <w:rFonts w:cstheme="minorHAnsi"/>
        </w:rPr>
      </w:pPr>
    </w:p>
    <w:sectPr w:rsidR="00F20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95C"/>
    <w:multiLevelType w:val="hybridMultilevel"/>
    <w:tmpl w:val="6C0C758A"/>
    <w:lvl w:ilvl="0" w:tplc="D1BA7906">
      <w:start w:val="2"/>
      <w:numFmt w:val="decimal"/>
      <w:lvlText w:val="%1-"/>
      <w:lvlJc w:val="left"/>
      <w:pPr>
        <w:ind w:left="1440" w:hanging="360"/>
      </w:pPr>
      <w:rPr>
        <w:rFonts w:eastAsiaTheme="minorHAnsi"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26637BA"/>
    <w:multiLevelType w:val="hybridMultilevel"/>
    <w:tmpl w:val="B5F4FA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5942A2F"/>
    <w:multiLevelType w:val="hybridMultilevel"/>
    <w:tmpl w:val="FC1A173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7557BA8"/>
    <w:multiLevelType w:val="hybridMultilevel"/>
    <w:tmpl w:val="4D623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33F81"/>
    <w:multiLevelType w:val="hybridMultilevel"/>
    <w:tmpl w:val="D0C6BE96"/>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15:restartNumberingAfterBreak="0">
    <w:nsid w:val="255F72B4"/>
    <w:multiLevelType w:val="hybridMultilevel"/>
    <w:tmpl w:val="643498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93174EE"/>
    <w:multiLevelType w:val="hybridMultilevel"/>
    <w:tmpl w:val="377036C4"/>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1"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685EDD"/>
    <w:multiLevelType w:val="hybridMultilevel"/>
    <w:tmpl w:val="42CE3F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54F17FB"/>
    <w:multiLevelType w:val="hybridMultilevel"/>
    <w:tmpl w:val="133A1ED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BF12C9"/>
    <w:multiLevelType w:val="hybridMultilevel"/>
    <w:tmpl w:val="C3B6A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AC6B08"/>
    <w:multiLevelType w:val="hybridMultilevel"/>
    <w:tmpl w:val="77A21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AC5AF6"/>
    <w:multiLevelType w:val="hybridMultilevel"/>
    <w:tmpl w:val="D2B85D80"/>
    <w:lvl w:ilvl="0" w:tplc="041F000F">
      <w:start w:val="1"/>
      <w:numFmt w:val="decimal"/>
      <w:pStyle w:val="ListeMaddemi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68C0102"/>
    <w:multiLevelType w:val="hybridMultilevel"/>
    <w:tmpl w:val="8F728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A425AA8"/>
    <w:multiLevelType w:val="hybridMultilevel"/>
    <w:tmpl w:val="6DA4CE7E"/>
    <w:lvl w:ilvl="0" w:tplc="42984B72">
      <w:start w:val="1"/>
      <w:numFmt w:val="upperLetter"/>
      <w:lvlText w:val="%1."/>
      <w:lvlJc w:val="left"/>
      <w:pPr>
        <w:ind w:left="928" w:hanging="360"/>
      </w:pPr>
      <w:rPr>
        <w:rFonts w:hint="default"/>
        <w:b/>
      </w:rPr>
    </w:lvl>
    <w:lvl w:ilvl="1" w:tplc="041F0003">
      <w:start w:val="1"/>
      <w:numFmt w:val="bullet"/>
      <w:lvlText w:val="o"/>
      <w:lvlJc w:val="left"/>
      <w:pPr>
        <w:ind w:left="1724" w:hanging="360"/>
      </w:pPr>
      <w:rPr>
        <w:rFonts w:ascii="Courier New" w:hAnsi="Courier New" w:cs="Courier New" w:hint="default"/>
      </w:rPr>
    </w:lvl>
    <w:lvl w:ilvl="2" w:tplc="041F0005">
      <w:start w:val="1"/>
      <w:numFmt w:val="bullet"/>
      <w:lvlText w:val=""/>
      <w:lvlJc w:val="left"/>
      <w:pPr>
        <w:ind w:left="2444" w:hanging="360"/>
      </w:pPr>
      <w:rPr>
        <w:rFonts w:ascii="Wingdings" w:hAnsi="Wingdings" w:hint="default"/>
      </w:rPr>
    </w:lvl>
    <w:lvl w:ilvl="3" w:tplc="041F0001">
      <w:start w:val="1"/>
      <w:numFmt w:val="bullet"/>
      <w:lvlText w:val=""/>
      <w:lvlJc w:val="left"/>
      <w:pPr>
        <w:ind w:left="3164" w:hanging="360"/>
      </w:pPr>
      <w:rPr>
        <w:rFonts w:ascii="Symbol" w:hAnsi="Symbol" w:hint="default"/>
      </w:rPr>
    </w:lvl>
    <w:lvl w:ilvl="4" w:tplc="041F0003">
      <w:start w:val="1"/>
      <w:numFmt w:val="bullet"/>
      <w:lvlText w:val="o"/>
      <w:lvlJc w:val="left"/>
      <w:pPr>
        <w:ind w:left="3884" w:hanging="360"/>
      </w:pPr>
      <w:rPr>
        <w:rFonts w:ascii="Courier New" w:hAnsi="Courier New" w:cs="Courier New" w:hint="default"/>
      </w:rPr>
    </w:lvl>
    <w:lvl w:ilvl="5" w:tplc="041F0005">
      <w:start w:val="1"/>
      <w:numFmt w:val="bullet"/>
      <w:lvlText w:val=""/>
      <w:lvlJc w:val="left"/>
      <w:pPr>
        <w:ind w:left="4604" w:hanging="360"/>
      </w:pPr>
      <w:rPr>
        <w:rFonts w:ascii="Wingdings" w:hAnsi="Wingdings" w:hint="default"/>
      </w:rPr>
    </w:lvl>
    <w:lvl w:ilvl="6" w:tplc="041F0001">
      <w:start w:val="1"/>
      <w:numFmt w:val="bullet"/>
      <w:lvlText w:val=""/>
      <w:lvlJc w:val="left"/>
      <w:pPr>
        <w:ind w:left="5324" w:hanging="360"/>
      </w:pPr>
      <w:rPr>
        <w:rFonts w:ascii="Symbol" w:hAnsi="Symbol" w:hint="default"/>
      </w:rPr>
    </w:lvl>
    <w:lvl w:ilvl="7" w:tplc="041F0003">
      <w:start w:val="1"/>
      <w:numFmt w:val="bullet"/>
      <w:lvlText w:val="o"/>
      <w:lvlJc w:val="left"/>
      <w:pPr>
        <w:ind w:left="6044" w:hanging="360"/>
      </w:pPr>
      <w:rPr>
        <w:rFonts w:ascii="Courier New" w:hAnsi="Courier New" w:cs="Courier New" w:hint="default"/>
      </w:rPr>
    </w:lvl>
    <w:lvl w:ilvl="8" w:tplc="041F0005">
      <w:start w:val="1"/>
      <w:numFmt w:val="bullet"/>
      <w:lvlText w:val=""/>
      <w:lvlJc w:val="left"/>
      <w:pPr>
        <w:ind w:left="6764" w:hanging="360"/>
      </w:pPr>
      <w:rPr>
        <w:rFonts w:ascii="Wingdings" w:hAnsi="Wingdings" w:hint="default"/>
      </w:rPr>
    </w:lvl>
  </w:abstractNum>
  <w:abstractNum w:abstractNumId="19" w15:restartNumberingAfterBreak="0">
    <w:nsid w:val="5AED777E"/>
    <w:multiLevelType w:val="hybridMultilevel"/>
    <w:tmpl w:val="D87C9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B966AC"/>
    <w:multiLevelType w:val="hybridMultilevel"/>
    <w:tmpl w:val="F7DC6DE4"/>
    <w:lvl w:ilvl="0" w:tplc="1DC0BB6E">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581532F"/>
    <w:multiLevelType w:val="hybridMultilevel"/>
    <w:tmpl w:val="F3DCE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C21443A"/>
    <w:multiLevelType w:val="hybridMultilevel"/>
    <w:tmpl w:val="45682F9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20"/>
  </w:num>
  <w:num w:numId="3">
    <w:abstractNumId w:val="2"/>
  </w:num>
  <w:num w:numId="4">
    <w:abstractNumId w:val="6"/>
  </w:num>
  <w:num w:numId="5">
    <w:abstractNumId w:val="11"/>
  </w:num>
  <w:num w:numId="6">
    <w:abstractNumId w:val="12"/>
  </w:num>
  <w:num w:numId="7">
    <w:abstractNumId w:val="9"/>
  </w:num>
  <w:num w:numId="8">
    <w:abstractNumId w:val="19"/>
  </w:num>
  <w:num w:numId="9">
    <w:abstractNumId w:val="15"/>
  </w:num>
  <w:num w:numId="10">
    <w:abstractNumId w:val="5"/>
  </w:num>
  <w:num w:numId="11">
    <w:abstractNumId w:val="8"/>
  </w:num>
  <w:num w:numId="12">
    <w:abstractNumId w:val="22"/>
  </w:num>
  <w:num w:numId="13">
    <w:abstractNumId w:val="1"/>
  </w:num>
  <w:num w:numId="14">
    <w:abstractNumId w:val="13"/>
  </w:num>
  <w:num w:numId="15">
    <w:abstractNumId w:val="18"/>
  </w:num>
  <w:num w:numId="16">
    <w:abstractNumId w:val="14"/>
  </w:num>
  <w:num w:numId="17">
    <w:abstractNumId w:val="23"/>
  </w:num>
  <w:num w:numId="18">
    <w:abstractNumId w:val="7"/>
  </w:num>
  <w:num w:numId="19">
    <w:abstractNumId w:val="24"/>
  </w:num>
  <w:num w:numId="20">
    <w:abstractNumId w:val="3"/>
  </w:num>
  <w:num w:numId="21">
    <w:abstractNumId w:val="21"/>
  </w:num>
  <w:num w:numId="22">
    <w:abstractNumId w:val="0"/>
  </w:num>
  <w:num w:numId="23">
    <w:abstractNumId w:val="16"/>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1"/>
    <w:rsid w:val="002574F0"/>
    <w:rsid w:val="00506191"/>
    <w:rsid w:val="0078316E"/>
    <w:rsid w:val="00834AE0"/>
    <w:rsid w:val="00884B11"/>
    <w:rsid w:val="00A44B70"/>
    <w:rsid w:val="00F20522"/>
    <w:rsid w:val="00F32398"/>
    <w:rsid w:val="00F72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060C"/>
  <w15:chartTrackingRefBased/>
  <w15:docId w15:val="{6094357C-BA7C-45DF-A626-FE6C76A8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B11"/>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84B11"/>
    <w:rPr>
      <w:color w:val="0563C1" w:themeColor="hyperlink"/>
      <w:u w:val="single"/>
    </w:rPr>
  </w:style>
  <w:style w:type="paragraph" w:styleId="ListeParagraf">
    <w:name w:val="List Paragraph"/>
    <w:basedOn w:val="Normal"/>
    <w:link w:val="ListeParagrafChar"/>
    <w:uiPriority w:val="34"/>
    <w:qFormat/>
    <w:rsid w:val="00884B11"/>
    <w:pPr>
      <w:spacing w:after="160" w:line="259" w:lineRule="auto"/>
      <w:ind w:left="720"/>
      <w:contextualSpacing/>
    </w:pPr>
    <w:rPr>
      <w:sz w:val="22"/>
      <w:szCs w:val="22"/>
    </w:rPr>
  </w:style>
  <w:style w:type="character" w:customStyle="1" w:styleId="ListeParagrafChar">
    <w:name w:val="Liste Paragraf Char"/>
    <w:link w:val="ListeParagraf"/>
    <w:uiPriority w:val="34"/>
    <w:locked/>
    <w:rsid w:val="00884B11"/>
  </w:style>
  <w:style w:type="paragraph" w:customStyle="1" w:styleId="PBalk4">
    <w:name w:val="ÇÖP Başlık 4"/>
    <w:basedOn w:val="Normal"/>
    <w:link w:val="PBalk4Char"/>
    <w:qFormat/>
    <w:rsid w:val="00884B11"/>
    <w:pPr>
      <w:spacing w:before="300" w:after="120"/>
      <w:ind w:firstLine="709"/>
    </w:pPr>
    <w:rPr>
      <w:rFonts w:ascii="Arial" w:eastAsia="Times New Roman" w:hAnsi="Arial" w:cs="Times New Roman"/>
      <w:b/>
      <w:sz w:val="20"/>
      <w:lang w:eastAsia="tr-TR"/>
    </w:rPr>
  </w:style>
  <w:style w:type="character" w:customStyle="1" w:styleId="PBalk4Char">
    <w:name w:val="ÇÖP Başlık 4 Char"/>
    <w:link w:val="PBalk4"/>
    <w:rsid w:val="00884B11"/>
    <w:rPr>
      <w:rFonts w:ascii="Arial" w:eastAsia="Times New Roman" w:hAnsi="Arial" w:cs="Times New Roman"/>
      <w:b/>
      <w:sz w:val="20"/>
      <w:szCs w:val="24"/>
      <w:lang w:eastAsia="tr-TR"/>
    </w:rPr>
  </w:style>
  <w:style w:type="paragraph" w:customStyle="1" w:styleId="Default">
    <w:name w:val="Default"/>
    <w:rsid w:val="00884B11"/>
    <w:pPr>
      <w:autoSpaceDE w:val="0"/>
      <w:autoSpaceDN w:val="0"/>
      <w:adjustRightInd w:val="0"/>
      <w:spacing w:after="0" w:line="240" w:lineRule="auto"/>
    </w:pPr>
    <w:rPr>
      <w:rFonts w:ascii="Arial" w:hAnsi="Arial" w:cs="Arial"/>
      <w:color w:val="000000"/>
      <w:sz w:val="24"/>
      <w:szCs w:val="24"/>
    </w:rPr>
  </w:style>
  <w:style w:type="paragraph" w:customStyle="1" w:styleId="PMaddeimi">
    <w:name w:val="ÇÖP Madde imi"/>
    <w:basedOn w:val="ListeParagraf"/>
    <w:qFormat/>
    <w:rsid w:val="00884B11"/>
    <w:pPr>
      <w:spacing w:after="240" w:line="276" w:lineRule="auto"/>
      <w:ind w:left="0"/>
      <w:jc w:val="both"/>
    </w:pPr>
    <w:rPr>
      <w:rFonts w:ascii="Arial" w:eastAsia="Times New Roman" w:hAnsi="Arial" w:cs="Times New Roman"/>
      <w:sz w:val="20"/>
      <w:lang w:eastAsia="tr-TR"/>
    </w:rPr>
  </w:style>
  <w:style w:type="paragraph" w:customStyle="1" w:styleId="PMetin">
    <w:name w:val="ÇÖP Metin"/>
    <w:basedOn w:val="Normal"/>
    <w:qFormat/>
    <w:rsid w:val="00884B11"/>
    <w:pPr>
      <w:spacing w:after="120" w:line="276" w:lineRule="auto"/>
      <w:ind w:firstLine="709"/>
      <w:jc w:val="both"/>
    </w:pPr>
    <w:rPr>
      <w:rFonts w:ascii="Arial" w:eastAsia="Times New Roman" w:hAnsi="Arial" w:cs="Arial"/>
      <w:sz w:val="20"/>
      <w:szCs w:val="22"/>
      <w:lang w:eastAsia="tr-TR"/>
    </w:rPr>
  </w:style>
  <w:style w:type="paragraph" w:customStyle="1" w:styleId="modmad1">
    <w:name w:val="modmad1"/>
    <w:basedOn w:val="ListeMaddemi2"/>
    <w:link w:val="modmad1Char"/>
    <w:rsid w:val="00884B11"/>
    <w:pPr>
      <w:numPr>
        <w:numId w:val="0"/>
      </w:numPr>
      <w:ind w:left="284" w:hanging="284"/>
      <w:contextualSpacing w:val="0"/>
    </w:pPr>
    <w:rPr>
      <w:rFonts w:ascii="Arial" w:eastAsia="Times New Roman" w:hAnsi="Arial" w:cs="Arial"/>
      <w:b/>
      <w:caps/>
    </w:rPr>
  </w:style>
  <w:style w:type="character" w:customStyle="1" w:styleId="modmad1Char">
    <w:name w:val="modmad1 Char"/>
    <w:basedOn w:val="VarsaylanParagrafYazTipi"/>
    <w:link w:val="modmad1"/>
    <w:rsid w:val="00884B11"/>
    <w:rPr>
      <w:rFonts w:ascii="Arial" w:eastAsia="Times New Roman" w:hAnsi="Arial" w:cs="Arial"/>
      <w:b/>
      <w:caps/>
      <w:sz w:val="24"/>
      <w:szCs w:val="24"/>
    </w:rPr>
  </w:style>
  <w:style w:type="paragraph" w:customStyle="1" w:styleId="modmad2">
    <w:name w:val="modmad2"/>
    <w:basedOn w:val="Normal"/>
    <w:link w:val="modmad2Char"/>
    <w:rsid w:val="00884B11"/>
    <w:pPr>
      <w:ind w:left="568" w:hanging="284"/>
    </w:pPr>
    <w:rPr>
      <w:rFonts w:ascii="Arial" w:eastAsia="Times New Roman" w:hAnsi="Arial" w:cs="Arial"/>
    </w:rPr>
  </w:style>
  <w:style w:type="character" w:customStyle="1" w:styleId="modmad2Char">
    <w:name w:val="modmad2 Char"/>
    <w:basedOn w:val="VarsaylanParagrafYazTipi"/>
    <w:link w:val="modmad2"/>
    <w:rsid w:val="00884B11"/>
    <w:rPr>
      <w:rFonts w:ascii="Arial" w:eastAsia="Times New Roman" w:hAnsi="Arial" w:cs="Arial"/>
      <w:sz w:val="24"/>
      <w:szCs w:val="24"/>
    </w:rPr>
  </w:style>
  <w:style w:type="paragraph" w:styleId="ListeMaddemi2">
    <w:name w:val="List Bullet 2"/>
    <w:basedOn w:val="Normal"/>
    <w:uiPriority w:val="99"/>
    <w:semiHidden/>
    <w:unhideWhenUsed/>
    <w:rsid w:val="00884B11"/>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1252</Words>
  <Characters>7138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9</cp:revision>
  <dcterms:created xsi:type="dcterms:W3CDTF">2022-05-11T11:15:00Z</dcterms:created>
  <dcterms:modified xsi:type="dcterms:W3CDTF">2024-01-09T07:33:00Z</dcterms:modified>
</cp:coreProperties>
</file>